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F72D4" w14:textId="739BA092" w:rsidR="00375060" w:rsidRDefault="00375060" w:rsidP="00375060">
      <w:pPr>
        <w:contextualSpacing/>
        <w:jc w:val="center"/>
        <w:rPr>
          <w:rFonts w:asciiTheme="minorHAnsi" w:hAnsiTheme="minorHAnsi" w:cstheme="minorHAnsi"/>
          <w:b/>
          <w:bCs/>
          <w:color w:val="595959" w:themeColor="text1" w:themeTint="A6"/>
          <w:sz w:val="18"/>
        </w:rPr>
      </w:pPr>
    </w:p>
    <w:p w14:paraId="175C4E06" w14:textId="77777777" w:rsidR="00375060" w:rsidRDefault="00375060" w:rsidP="00375060">
      <w:pPr>
        <w:contextualSpacing/>
        <w:jc w:val="center"/>
        <w:rPr>
          <w:rFonts w:asciiTheme="minorHAnsi" w:hAnsiTheme="minorHAnsi" w:cstheme="minorHAnsi"/>
          <w:b/>
          <w:bCs/>
          <w:color w:val="595959" w:themeColor="text1" w:themeTint="A6"/>
          <w:sz w:val="18"/>
        </w:rPr>
      </w:pPr>
    </w:p>
    <w:p w14:paraId="22351935" w14:textId="77777777" w:rsidR="00375060" w:rsidRDefault="00375060" w:rsidP="00375060">
      <w:pPr>
        <w:contextualSpacing/>
        <w:jc w:val="center"/>
        <w:rPr>
          <w:rFonts w:asciiTheme="minorHAnsi" w:hAnsiTheme="minorHAnsi" w:cstheme="minorHAnsi"/>
          <w:b/>
          <w:bCs/>
          <w:color w:val="595959" w:themeColor="text1" w:themeTint="A6"/>
          <w:sz w:val="18"/>
        </w:rPr>
      </w:pPr>
    </w:p>
    <w:p w14:paraId="0C9DCFD4" w14:textId="4B29EB4F" w:rsidR="00375060" w:rsidRDefault="00375060" w:rsidP="00375060">
      <w:pPr>
        <w:contextualSpacing/>
        <w:jc w:val="center"/>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DATENSCHUTZRICHTLINIE</w:t>
      </w:r>
    </w:p>
    <w:p w14:paraId="30195E7A" w14:textId="77777777" w:rsidR="00375060" w:rsidRPr="00222BC0" w:rsidRDefault="00375060" w:rsidP="00375060">
      <w:pPr>
        <w:contextualSpacing/>
        <w:jc w:val="center"/>
        <w:rPr>
          <w:rFonts w:asciiTheme="minorHAnsi" w:hAnsiTheme="minorHAnsi" w:cstheme="minorHAnsi"/>
          <w:b/>
          <w:bCs/>
          <w:color w:val="595959" w:themeColor="text1" w:themeTint="A6"/>
          <w:sz w:val="18"/>
        </w:rPr>
      </w:pPr>
    </w:p>
    <w:p w14:paraId="1D3ABB87"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Wenn Sie diese Police lesen, bedeutet das, dass Sie auf unserer Website gelandet sind. Wir stellen Ihnen diese Informationen zur Verfügung, damit Sie wissen können, wie wir Ihre persönlichen Daten verarbeiten, wenn Sie unsere Website besuchen oder mit uns interagieren: zum Beispiel, wenn Sie uns schreiben, um Informationen zu unseren Produkten anzufordern. In all diesen Fällen, und nicht nur, verarbeiten wir einige Ihrer persönlichen Daten. Dies tun wir gemäß der EU-Verordnung 679/2016 (DSGVO) und gemäß dem Datenschutzkodex, wie er durch Gesetzesdekret 101/2018 geändert wurde. </w:t>
      </w:r>
    </w:p>
    <w:p w14:paraId="7138F6C4" w14:textId="77777777" w:rsidR="00375060" w:rsidRPr="00B65AE4" w:rsidRDefault="00375060" w:rsidP="00375060">
      <w:pPr>
        <w:contextualSpacing/>
        <w:rPr>
          <w:rFonts w:asciiTheme="minorHAnsi" w:hAnsiTheme="minorHAnsi" w:cstheme="minorHAnsi"/>
          <w:b/>
          <w:bCs/>
          <w:sz w:val="18"/>
        </w:rPr>
      </w:pPr>
    </w:p>
    <w:p w14:paraId="315FBD68"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Wer ist der Datenverantwortliche für Ihre Daten?</w:t>
      </w:r>
    </w:p>
    <w:p w14:paraId="40F21087" w14:textId="77777777" w:rsidR="00375060" w:rsidRPr="00B65AE4" w:rsidRDefault="00375060" w:rsidP="00375060">
      <w:pPr>
        <w:rPr>
          <w:rFonts w:asciiTheme="minorHAnsi" w:hAnsiTheme="minorHAnsi" w:cstheme="minorHAnsi"/>
          <w:sz w:val="18"/>
        </w:rPr>
      </w:pPr>
      <w:r w:rsidRPr="00B65AE4">
        <w:rPr>
          <w:rFonts w:asciiTheme="minorHAnsi" w:hAnsiTheme="minorHAnsi" w:cstheme="minorHAnsi"/>
          <w:sz w:val="18"/>
        </w:rPr>
        <w:t xml:space="preserve">Der Datenverantwortliche für die über diese Seite erhobenen Daten ist das Unternehmen </w:t>
      </w:r>
      <w:r w:rsidRPr="0059484C">
        <w:rPr>
          <w:rFonts w:asciiTheme="minorHAnsi" w:hAnsiTheme="minorHAnsi" w:cstheme="minorHAnsi"/>
          <w:b/>
          <w:bCs/>
          <w:sz w:val="18"/>
        </w:rPr>
        <w:t>Prati S.r.l.</w:t>
      </w:r>
      <w:r w:rsidRPr="00B65AE4">
        <w:rPr>
          <w:rFonts w:asciiTheme="minorHAnsi" w:hAnsiTheme="minorHAnsi" w:cstheme="minorHAnsi"/>
          <w:sz w:val="18"/>
        </w:rPr>
        <w:t>, mit Geschäftssitz in der Via Deruta, 2 - 48018 Faenza (Ra), (im Folgenden auch als "</w:t>
      </w:r>
      <w:r>
        <w:rPr>
          <w:rFonts w:asciiTheme="minorHAnsi" w:hAnsiTheme="minorHAnsi" w:cstheme="minorHAnsi"/>
          <w:b/>
          <w:bCs/>
          <w:sz w:val="18"/>
        </w:rPr>
        <w:t>Datenverantwortlicher</w:t>
      </w:r>
      <w:r w:rsidRPr="00B65AE4">
        <w:rPr>
          <w:rFonts w:asciiTheme="minorHAnsi" w:hAnsiTheme="minorHAnsi" w:cstheme="minorHAnsi"/>
          <w:sz w:val="18"/>
        </w:rPr>
        <w:t xml:space="preserve">" bezeichnet). Sie können den Data Controller unter der folgenden E-Mail-Adresse </w:t>
      </w:r>
      <w:hyperlink r:id="rId7" w:history="1">
        <w:r w:rsidRPr="00ED5CB7">
          <w:rPr>
            <w:rStyle w:val="Collegamentoipertestuale"/>
            <w:rFonts w:asciiTheme="minorHAnsi" w:hAnsiTheme="minorHAnsi" w:cstheme="minorHAnsi"/>
            <w:sz w:val="18"/>
          </w:rPr>
          <w:t xml:space="preserve">info@praticompany.com </w:t>
        </w:r>
      </w:hyperlink>
      <w:r>
        <w:rPr>
          <w:rFonts w:asciiTheme="minorHAnsi" w:hAnsiTheme="minorHAnsi" w:cstheme="minorHAnsi"/>
          <w:sz w:val="18"/>
        </w:rPr>
        <w:t xml:space="preserve">kontaktieren, uns unter 0546 63381 anrufen oder uns an unsere Postadresse schreiben. </w:t>
      </w:r>
    </w:p>
    <w:p w14:paraId="2170EB67" w14:textId="77777777" w:rsidR="00375060" w:rsidRPr="00B65AE4" w:rsidRDefault="00375060" w:rsidP="00375060">
      <w:pPr>
        <w:contextualSpacing/>
        <w:rPr>
          <w:rFonts w:asciiTheme="minorHAnsi" w:hAnsiTheme="minorHAnsi" w:cstheme="minorHAnsi"/>
          <w:b/>
          <w:bCs/>
          <w:sz w:val="18"/>
        </w:rPr>
      </w:pPr>
    </w:p>
    <w:p w14:paraId="04039887" w14:textId="77777777" w:rsidR="00375060" w:rsidRPr="00222BC0" w:rsidRDefault="00375060" w:rsidP="00375060">
      <w:pPr>
        <w:contextualSpacing/>
        <w:rPr>
          <w:rFonts w:asciiTheme="minorHAnsi" w:hAnsiTheme="minorHAnsi" w:cstheme="minorHAnsi"/>
          <w:b/>
          <w:bCs/>
          <w:color w:val="595959" w:themeColor="text1" w:themeTint="A6"/>
          <w:sz w:val="18"/>
        </w:rPr>
      </w:pPr>
      <w:r w:rsidRPr="00222BC0">
        <w:rPr>
          <w:rFonts w:asciiTheme="minorHAnsi" w:hAnsiTheme="minorHAnsi" w:cstheme="minorHAnsi"/>
          <w:b/>
          <w:bCs/>
          <w:color w:val="595959" w:themeColor="text1" w:themeTint="A6"/>
          <w:sz w:val="18"/>
        </w:rPr>
        <w:t>Warum verarbeiten wir Ihre Daten und wann sammeln wir sie?</w:t>
      </w:r>
    </w:p>
    <w:p w14:paraId="18FF18CF" w14:textId="77777777" w:rsidR="00375060" w:rsidRDefault="00375060" w:rsidP="00375060">
      <w:pPr>
        <w:pBdr>
          <w:top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BROWSING-DATEN</w:t>
      </w:r>
    </w:p>
    <w:p w14:paraId="0D6785A9"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Die Computersysteme und Softwareverfahren, die für den Betrieb dieser Seite verwendet werden, erfassen während ihres normalen Betriebs einige persönliche Daten, deren Übertragung implizit in die Nutzung von Internetkommunikationsprotokollen eingebunden ist.</w:t>
      </w:r>
    </w:p>
    <w:p w14:paraId="577F4A4F"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EE78E4">
        <w:rPr>
          <w:rFonts w:asciiTheme="minorHAnsi" w:hAnsiTheme="minorHAnsi" w:cstheme="minorHAnsi"/>
          <w:bCs/>
          <w:sz w:val="18"/>
        </w:rPr>
        <w:t>Diese Datenkategorie umfasst die IP-Adressen oder Domainnamen der von den Nutzern verwendeten Computer und Terminals, die URI/URL-Adressen der angeforderten Ressourcen, die Zeit der Anfrage, die verwendete Methode zur Einsendung der Anfrage an den Server, die Größe der als Antwort erhaltenen Datei, den numerischen Code, der den Status der vom Server gegebenen Antwort angibt (erfolgreich, erfolgreich,  Fehler usw.) und weitere Parameter, die mit dem Betriebssystem und der Computerumgebung des Nutzers zusammenhängen.</w:t>
      </w:r>
    </w:p>
    <w:p w14:paraId="49528F17" w14:textId="77777777" w:rsidR="00375060" w:rsidRPr="00FF4C9B" w:rsidRDefault="00375060" w:rsidP="00375060">
      <w:pPr>
        <w:pBdr>
          <w:top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Können wir das ohne Ihre Zustimmung machen? </w:t>
      </w:r>
      <w:r w:rsidRPr="00FF4C9B">
        <w:rPr>
          <w:rFonts w:asciiTheme="minorHAnsi" w:hAnsiTheme="minorHAnsi" w:cstheme="minorHAnsi"/>
          <w:bCs/>
          <w:sz w:val="18"/>
        </w:rPr>
        <w:t xml:space="preserve">Ja, da die Daten für die Internetkommunikation und die Nutzung der Seite notwendig sind (Art. 6, wörtlich f, DSGVO). </w:t>
      </w:r>
    </w:p>
    <w:p w14:paraId="7F484FC0" w14:textId="77777777" w:rsidR="00375060" w:rsidRPr="00EE78E4" w:rsidRDefault="00375060" w:rsidP="00375060">
      <w:pPr>
        <w:pBdr>
          <w:top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 xml:space="preserve">Wie lange bewahren wir diese Daten auf? </w:t>
      </w:r>
      <w:r w:rsidRPr="00EE78E4">
        <w:rPr>
          <w:rFonts w:asciiTheme="minorHAnsi" w:hAnsiTheme="minorHAnsi" w:cstheme="minorHAnsi"/>
          <w:bCs/>
          <w:sz w:val="18"/>
        </w:rPr>
        <w:t xml:space="preserve">Browsing-Daten bleiben nicht länger als sieben Tage erhalten (außer bei der Notwendigkeit, Straftaten durch die Justizbehörde festzustellen). </w:t>
      </w:r>
    </w:p>
    <w:p w14:paraId="14287642" w14:textId="77777777" w:rsidR="00375060"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p>
    <w:p w14:paraId="6F4D7F0A" w14:textId="77777777" w:rsidR="00375060" w:rsidRPr="00630B71" w:rsidRDefault="00375060" w:rsidP="00375060">
      <w:pPr>
        <w:pBdr>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COOKIE-DATEN</w:t>
      </w:r>
    </w:p>
    <w:p w14:paraId="0B0FA443" w14:textId="77777777" w:rsidR="00375060" w:rsidRDefault="00375060" w:rsidP="00375060">
      <w:pPr>
        <w:pBdr>
          <w:bottom w:val="single" w:sz="12" w:space="1" w:color="BF8F00" w:themeColor="accent4" w:themeShade="BF"/>
        </w:pBdr>
        <w:contextualSpacing/>
        <w:rPr>
          <w:rFonts w:asciiTheme="minorHAnsi" w:hAnsiTheme="minorHAnsi" w:cstheme="minorHAnsi"/>
        </w:rPr>
      </w:pPr>
      <w:r>
        <w:rPr>
          <w:rFonts w:asciiTheme="minorHAnsi" w:hAnsiTheme="minorHAnsi" w:cstheme="minorHAnsi"/>
          <w:bCs/>
          <w:sz w:val="18"/>
        </w:rPr>
        <w:t xml:space="preserve">Als Datenverantwortliche sammeln wir beim Surfen auf unserer Seite einige Ihrer Daten zum Zweck der Analyse und Verarbeitung von Informationen, Ihren Präferenzen und Browsing-Erlebnissen. Um diese Tätigkeit durchzuführen, verwenden wir Technologien wie Cookies (eigene oder Drittanbieter). </w:t>
      </w:r>
    </w:p>
    <w:p w14:paraId="721D5B1B" w14:textId="77777777" w:rsidR="00375060" w:rsidRDefault="00375060" w:rsidP="00375060">
      <w:pPr>
        <w:pBdr>
          <w:bottom w:val="single" w:sz="12" w:space="1" w:color="BF8F00" w:themeColor="accent4" w:themeShade="BF"/>
        </w:pBdr>
        <w:contextualSpacing/>
        <w:rPr>
          <w:rFonts w:asciiTheme="minorHAnsi" w:hAnsiTheme="minorHAnsi" w:cstheme="minorHAnsi"/>
          <w:bCs/>
          <w:sz w:val="18"/>
        </w:rPr>
      </w:pPr>
      <w:r w:rsidRPr="00630B71">
        <w:rPr>
          <w:rFonts w:asciiTheme="minorHAnsi" w:hAnsiTheme="minorHAnsi" w:cstheme="minorHAnsi"/>
          <w:b/>
          <w:bCs/>
          <w:color w:val="595959" w:themeColor="text1" w:themeTint="A6"/>
          <w:sz w:val="18"/>
        </w:rPr>
        <w:t xml:space="preserve">Können wir das ohne Ihre Zustimmung machen? </w:t>
      </w:r>
      <w:r w:rsidRPr="00AA673A">
        <w:rPr>
          <w:rFonts w:asciiTheme="minorHAnsi" w:hAnsiTheme="minorHAnsi" w:cstheme="minorHAnsi"/>
          <w:bCs/>
          <w:sz w:val="18"/>
        </w:rPr>
        <w:t xml:space="preserve">Zum Teil. Die Datenerhebung durch die Verwendung technischer Cookies, die für die korrekte Funktionalität und Sicherheit der Seite nützlich sind, erfolgt auf Grundlage unseres berechtigten Interesses (Art. 6, Buchstabe f, DSGVO). Die Erhebung personenbezogener Daten durch die Verwendung von Cookies, sowohl von eigenen als auch von Dritten, die nicht zwingend erforderlich sind, erfolgt ausschließlich mit Ihrer ausdrücklichen Zustimmung (Art. 6 Lett. a, DSGVO). Wir warnen Sie davor durch ein spezielles Banner, das Sie am unteren Rand der Seite finden, wenn Sie sich zum ersten Mal verbinden. Hier kannst du analytisch auswählen, welche Cookies du installieren möchtest. Für weitere Informationen darüber, was Cookies sind, welche Funktion sie haben usw., können Sie unsere </w:t>
      </w:r>
      <w:r w:rsidRPr="00B65AE4">
        <w:rPr>
          <w:rFonts w:asciiTheme="minorHAnsi" w:hAnsiTheme="minorHAnsi" w:cstheme="minorHAnsi"/>
          <w:bCs/>
          <w:sz w:val="18"/>
          <w:u w:val="single"/>
        </w:rPr>
        <w:t>Cookie-Richtlinie</w:t>
      </w:r>
      <w:r w:rsidRPr="00B65AE4">
        <w:rPr>
          <w:rFonts w:asciiTheme="minorHAnsi" w:hAnsiTheme="minorHAnsi" w:cstheme="minorHAnsi"/>
          <w:bCs/>
          <w:sz w:val="18"/>
        </w:rPr>
        <w:t xml:space="preserve"> lesen. </w:t>
      </w:r>
    </w:p>
    <w:p w14:paraId="6B3D008F" w14:textId="77777777" w:rsidR="00375060" w:rsidRPr="00B65AE4" w:rsidRDefault="00375060" w:rsidP="00375060">
      <w:pPr>
        <w:pBdr>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Wie lange bewahren wir diese Daten auf? </w:t>
      </w:r>
      <w:r>
        <w:rPr>
          <w:rFonts w:asciiTheme="minorHAnsi" w:hAnsiTheme="minorHAnsi" w:cstheme="minorHAnsi"/>
          <w:bCs/>
          <w:sz w:val="18"/>
        </w:rPr>
        <w:t>Die Speicherzeit dieser Daten wird im Cookie-Banner definiert, wobei man sie analytisch oder im Einstellungsmenü unten links auf jeder Seite der Seite anzeigen kann.</w:t>
      </w:r>
    </w:p>
    <w:p w14:paraId="1E4B6191" w14:textId="77777777" w:rsidR="00375060" w:rsidRPr="00B65AE4" w:rsidRDefault="00375060" w:rsidP="00375060">
      <w:pPr>
        <w:contextualSpacing/>
        <w:rPr>
          <w:rFonts w:asciiTheme="minorHAnsi" w:hAnsiTheme="minorHAnsi" w:cstheme="minorHAnsi"/>
          <w:b/>
          <w:bCs/>
          <w:sz w:val="18"/>
        </w:rPr>
      </w:pPr>
    </w:p>
    <w:p w14:paraId="4CEAB5A4"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KONTAKTBEREICH</w:t>
      </w:r>
    </w:p>
    <w:p w14:paraId="634736B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 xml:space="preserve">Wenn Sie sich entscheiden, uns über das Formular auf unserer Website zu kontaktieren, verarbeiten wir Ihre persönlichen Daten und solche, die sich auf Ihre E-Mail-Adresse beziehen. </w:t>
      </w:r>
    </w:p>
    <w:p w14:paraId="3E0BA23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Können wir das ohne Ihre Zustimmung machen? </w:t>
      </w:r>
      <w:r w:rsidRPr="007D58E7">
        <w:rPr>
          <w:rFonts w:asciiTheme="minorHAnsi" w:hAnsiTheme="minorHAnsi" w:cstheme="minorHAnsi"/>
          <w:sz w:val="18"/>
        </w:rPr>
        <w:t xml:space="preserve">Ja, weil wir Ihrer Anfrage nachgehen (Art. 6, Lett. b, DSGVO). </w:t>
      </w:r>
    </w:p>
    <w:p w14:paraId="5F59E7BF"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Wie lange bewahren wir diese Daten auf? </w:t>
      </w:r>
      <w:r w:rsidRPr="007D58E7">
        <w:rPr>
          <w:rFonts w:asciiTheme="minorHAnsi" w:hAnsiTheme="minorHAnsi" w:cstheme="minorHAnsi"/>
          <w:sz w:val="18"/>
        </w:rPr>
        <w:t>Wir speichern diese Daten 30 Tage ab dem Zeitpunkt des letzten Versands der Anfrage.</w:t>
      </w:r>
    </w:p>
    <w:p w14:paraId="3BBBA303" w14:textId="584A4B15" w:rsidR="00375060" w:rsidRDefault="00375060" w:rsidP="00375060">
      <w:pPr>
        <w:spacing w:after="200" w:line="276" w:lineRule="auto"/>
        <w:rPr>
          <w:rFonts w:asciiTheme="minorHAnsi" w:hAnsiTheme="minorHAnsi" w:cstheme="minorHAnsi"/>
          <w:sz w:val="18"/>
        </w:rPr>
      </w:pPr>
      <w:r>
        <w:rPr>
          <w:rFonts w:asciiTheme="minorHAnsi" w:hAnsiTheme="minorHAnsi" w:cstheme="minorHAnsi"/>
          <w:sz w:val="18"/>
        </w:rPr>
        <w:br w:type="page"/>
      </w:r>
    </w:p>
    <w:p w14:paraId="74B61401" w14:textId="77777777" w:rsidR="00375060" w:rsidRDefault="00375060" w:rsidP="00375060">
      <w:pPr>
        <w:spacing w:after="200" w:line="276" w:lineRule="auto"/>
        <w:rPr>
          <w:rFonts w:asciiTheme="minorHAnsi" w:hAnsiTheme="minorHAnsi" w:cstheme="minorHAnsi"/>
          <w:sz w:val="18"/>
        </w:rPr>
      </w:pPr>
    </w:p>
    <w:p w14:paraId="0786A1AE" w14:textId="77777777" w:rsidR="00375060" w:rsidRDefault="00375060" w:rsidP="00375060">
      <w:pPr>
        <w:spacing w:after="200" w:line="276" w:lineRule="auto"/>
        <w:rPr>
          <w:rFonts w:asciiTheme="minorHAnsi" w:hAnsiTheme="minorHAnsi" w:cstheme="minorHAnsi"/>
          <w:sz w:val="18"/>
        </w:rPr>
      </w:pPr>
    </w:p>
    <w:p w14:paraId="286984AE"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EINREICHUNG VON ANTRÄGEN</w:t>
      </w:r>
    </w:p>
    <w:p w14:paraId="7313D1D6"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7D58E7">
        <w:rPr>
          <w:rFonts w:asciiTheme="minorHAnsi" w:hAnsiTheme="minorHAnsi" w:cstheme="minorHAnsi"/>
          <w:sz w:val="18"/>
        </w:rPr>
        <w:t>In diesem Abschnitt können Sie sich auf unsere offenen Stellen bewerben oder spontan eine Bewerbung senden. In diesem Fall verarbeiten wir die in Ihrem Lebenslauf enthaltenen Daten (einschließlich aller weiteren "sensiblen" Daten, die im Lebenslauf enthalten sein könnten, wie z. B. geschützte Kategorien usw.).</w:t>
      </w:r>
    </w:p>
    <w:p w14:paraId="5A65FBA5"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Können wir das ohne Ihre Zustimmung machen? </w:t>
      </w:r>
      <w:r w:rsidRPr="007D58E7">
        <w:rPr>
          <w:rFonts w:asciiTheme="minorHAnsi" w:hAnsiTheme="minorHAnsi" w:cstheme="minorHAnsi"/>
          <w:sz w:val="18"/>
        </w:rPr>
        <w:t xml:space="preserve">Ja, wir können diese Daten zur Bewertung Ihres Antrags im Hinblick auf die allgemeine Genehmigung des Bürgens Nr. 146 vom 5. Juni 2019 und gemäß Artikel 6 Letter b), DSGVO und 111-bis des Gesetzesdekrets 196/03 prüfen; daher benötigen wir keine ausdrückliche Zustimmung. </w:t>
      </w:r>
    </w:p>
    <w:p w14:paraId="1573E15B"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Wie lange bewahren wir diese Daten auf? </w:t>
      </w:r>
      <w:r w:rsidRPr="00CF54EC">
        <w:rPr>
          <w:rFonts w:asciiTheme="minorHAnsi" w:hAnsiTheme="minorHAnsi" w:cstheme="minorHAnsi"/>
          <w:sz w:val="18"/>
        </w:rPr>
        <w:t xml:space="preserve">Wir verarbeiten diese Daten 24 Monate nach Einreichung des Antrags. </w:t>
      </w:r>
    </w:p>
    <w:p w14:paraId="19990F91" w14:textId="77777777" w:rsidR="00375060" w:rsidRPr="00B65AE4" w:rsidRDefault="00375060" w:rsidP="00375060">
      <w:pPr>
        <w:contextualSpacing/>
        <w:rPr>
          <w:rFonts w:asciiTheme="minorHAnsi" w:hAnsiTheme="minorHAnsi" w:cstheme="minorHAnsi"/>
          <w:b/>
          <w:bCs/>
          <w:sz w:val="18"/>
        </w:rPr>
      </w:pPr>
    </w:p>
    <w:p w14:paraId="1FF6E74C"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Pr>
          <w:rFonts w:asciiTheme="minorHAnsi" w:hAnsiTheme="minorHAnsi" w:cstheme="minorHAnsi"/>
          <w:b/>
          <w:bCs/>
          <w:color w:val="595959" w:themeColor="text1" w:themeTint="A6"/>
          <w:sz w:val="18"/>
        </w:rPr>
        <w:t>FLÄCHEN-SCHNELLSPUR</w:t>
      </w:r>
    </w:p>
    <w:p w14:paraId="5E141C3C"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771AB">
        <w:rPr>
          <w:rFonts w:asciiTheme="minorHAnsi" w:hAnsiTheme="minorHAnsi" w:cstheme="minorHAnsi"/>
          <w:sz w:val="18"/>
        </w:rPr>
        <w:t>Auf unserer Website können Sie, wenn Sie einer unserer Kunden sind, auch technische Unterstützung zu unseren Produkten anfordern. In diesem Fall verarbeiten wir Ihre Anmeldedaten für den Zugriff auf den reservierten Bereich (Benutzername und Passwort), um Ihnen den gewünschten After-Sales-Service bereitzustellen.</w:t>
      </w:r>
    </w:p>
    <w:p w14:paraId="448C0A88" w14:textId="77777777" w:rsidR="00375060" w:rsidRPr="0069693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024950">
        <w:rPr>
          <w:rFonts w:asciiTheme="minorHAnsi" w:hAnsiTheme="minorHAnsi" w:cstheme="minorHAnsi"/>
          <w:b/>
          <w:bCs/>
          <w:color w:val="595959" w:themeColor="text1" w:themeTint="A6"/>
          <w:sz w:val="18"/>
        </w:rPr>
        <w:t xml:space="preserve">Können wir diese Daten ohne Ihre Zustimmung verarbeiten? </w:t>
      </w:r>
      <w:r w:rsidRPr="00696931">
        <w:rPr>
          <w:rFonts w:asciiTheme="minorHAnsi" w:hAnsiTheme="minorHAnsi" w:cstheme="minorHAnsi"/>
          <w:sz w:val="18"/>
        </w:rPr>
        <w:t xml:space="preserve">Ja, weil wir sie zur Erfüllung eines Vertrags benötigen (Art. 6, Lit. b, DSGVO). </w:t>
      </w:r>
    </w:p>
    <w:p w14:paraId="4B7CC9FD" w14:textId="77777777" w:rsidR="00375060" w:rsidRPr="006771AB"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b/>
          <w:bCs/>
          <w:color w:val="595959" w:themeColor="text1" w:themeTint="A6"/>
          <w:sz w:val="18"/>
        </w:rPr>
        <w:t xml:space="preserve">Wie lange bewahren wir diese Daten auf? </w:t>
      </w:r>
      <w:r w:rsidRPr="00684015">
        <w:rPr>
          <w:rFonts w:asciiTheme="minorHAnsi" w:hAnsiTheme="minorHAnsi" w:cstheme="minorHAnsi"/>
          <w:sz w:val="18"/>
        </w:rPr>
        <w:t>Wir speichern diese Daten während der gesamten Vertragslaufzeit</w:t>
      </w:r>
    </w:p>
    <w:p w14:paraId="0D5DCCCC" w14:textId="77777777" w:rsidR="00375060" w:rsidRPr="00B65AE4" w:rsidRDefault="00375060" w:rsidP="00375060">
      <w:pPr>
        <w:contextualSpacing/>
        <w:rPr>
          <w:rFonts w:asciiTheme="minorHAnsi" w:hAnsiTheme="minorHAnsi" w:cstheme="minorHAnsi"/>
          <w:b/>
          <w:bCs/>
          <w:sz w:val="18"/>
        </w:rPr>
      </w:pPr>
    </w:p>
    <w:p w14:paraId="62867870"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color w:val="595959" w:themeColor="text1" w:themeTint="A6"/>
          <w:sz w:val="18"/>
        </w:rPr>
      </w:pPr>
      <w:r w:rsidRPr="00630B71">
        <w:rPr>
          <w:rFonts w:asciiTheme="minorHAnsi" w:hAnsiTheme="minorHAnsi" w:cstheme="minorHAnsi"/>
          <w:b/>
          <w:bCs/>
          <w:color w:val="595959" w:themeColor="text1" w:themeTint="A6"/>
          <w:sz w:val="18"/>
        </w:rPr>
        <w:t>NEWSLETTER</w:t>
      </w:r>
    </w:p>
    <w:p w14:paraId="5BC741B8" w14:textId="77777777" w:rsidR="00375060" w:rsidRPr="00630B71"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sz w:val="18"/>
        </w:rPr>
      </w:pPr>
      <w:r w:rsidRPr="00630B71">
        <w:rPr>
          <w:rFonts w:asciiTheme="minorHAnsi" w:hAnsiTheme="minorHAnsi" w:cstheme="minorHAnsi"/>
          <w:sz w:val="18"/>
        </w:rPr>
        <w:t>Auf der Seite können Sie auch unseren Newsletter abonnieren, und in diesem Fall verarbeiten wir Ihren Vornamen, Nachnamen und Ihre E-Mail-Adresse.</w:t>
      </w:r>
    </w:p>
    <w:p w14:paraId="0631124E"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Können wir das ohne Ihre Zustimmung machen? </w:t>
      </w:r>
      <w:r>
        <w:rPr>
          <w:rFonts w:asciiTheme="minorHAnsi" w:hAnsiTheme="minorHAnsi" w:cstheme="minorHAnsi"/>
          <w:sz w:val="18"/>
        </w:rPr>
        <w:t xml:space="preserve">Nein, denn wir benötigen Ihre Zustimmung (Art. 6, buchstäblich a) DSGVO). </w:t>
      </w:r>
    </w:p>
    <w:p w14:paraId="2397E160" w14:textId="77777777" w:rsidR="00375060" w:rsidRPr="007D58E7" w:rsidRDefault="00375060" w:rsidP="00375060">
      <w:pPr>
        <w:pBdr>
          <w:top w:val="single" w:sz="12" w:space="1" w:color="BF8F00" w:themeColor="accent4" w:themeShade="BF"/>
          <w:bottom w:val="single" w:sz="12" w:space="1" w:color="BF8F00" w:themeColor="accent4" w:themeShade="BF"/>
        </w:pBdr>
        <w:contextualSpacing/>
        <w:rPr>
          <w:rFonts w:asciiTheme="minorHAnsi" w:hAnsiTheme="minorHAnsi" w:cstheme="minorHAnsi"/>
          <w:b/>
          <w:bCs/>
          <w:sz w:val="18"/>
        </w:rPr>
      </w:pPr>
      <w:r w:rsidRPr="00630B71">
        <w:rPr>
          <w:rFonts w:asciiTheme="minorHAnsi" w:hAnsiTheme="minorHAnsi" w:cstheme="minorHAnsi"/>
          <w:b/>
          <w:bCs/>
          <w:color w:val="595959" w:themeColor="text1" w:themeTint="A6"/>
          <w:sz w:val="18"/>
        </w:rPr>
        <w:t xml:space="preserve">Wie lange bewahren wir diese Daten auf? </w:t>
      </w:r>
      <w:r w:rsidRPr="00630B71">
        <w:rPr>
          <w:rFonts w:asciiTheme="minorHAnsi" w:hAnsiTheme="minorHAnsi" w:cstheme="minorHAnsi"/>
          <w:sz w:val="18"/>
        </w:rPr>
        <w:t xml:space="preserve">Wir werden diese Daten 36 Monate nach Einwilligung und anschließend der letzten bedeutenden Begegnung mit uns aufbewahren. Sie können jederzeit die Löschung Ihrer Daten beantragen, und wir werden sofort handeln. </w:t>
      </w:r>
    </w:p>
    <w:p w14:paraId="14ADEBB5" w14:textId="77777777" w:rsidR="00375060" w:rsidRPr="00B65AE4" w:rsidRDefault="00375060" w:rsidP="00375060">
      <w:pPr>
        <w:contextualSpacing/>
        <w:rPr>
          <w:rFonts w:asciiTheme="minorHAnsi" w:hAnsiTheme="minorHAnsi" w:cstheme="minorHAnsi"/>
          <w:b/>
          <w:bCs/>
          <w:sz w:val="18"/>
        </w:rPr>
      </w:pPr>
    </w:p>
    <w:p w14:paraId="6F382B55" w14:textId="77777777" w:rsidR="00375060" w:rsidRPr="00615C28" w:rsidRDefault="00375060" w:rsidP="00375060">
      <w:pPr>
        <w:contextualSpacing/>
        <w:rPr>
          <w:rFonts w:asciiTheme="minorHAnsi" w:hAnsiTheme="minorHAnsi" w:cstheme="minorHAnsi"/>
          <w:b/>
          <w:bCs/>
          <w:color w:val="595959" w:themeColor="text1" w:themeTint="A6"/>
          <w:sz w:val="18"/>
        </w:rPr>
      </w:pPr>
      <w:r w:rsidRPr="00615C28">
        <w:rPr>
          <w:rFonts w:asciiTheme="minorHAnsi" w:hAnsiTheme="minorHAnsi" w:cstheme="minorHAnsi"/>
          <w:b/>
          <w:bCs/>
          <w:color w:val="595959" w:themeColor="text1" w:themeTint="A6"/>
          <w:sz w:val="18"/>
        </w:rPr>
        <w:t>Wie verarbeiten wir Ihre Daten?</w:t>
      </w:r>
    </w:p>
    <w:p w14:paraId="58E35F01" w14:textId="77777777" w:rsidR="00375060" w:rsidRPr="00B65AE4" w:rsidRDefault="00375060" w:rsidP="00375060">
      <w:pPr>
        <w:contextualSpacing/>
        <w:rPr>
          <w:rFonts w:asciiTheme="minorHAnsi" w:hAnsiTheme="minorHAnsi" w:cstheme="minorHAnsi"/>
          <w:sz w:val="18"/>
        </w:rPr>
      </w:pPr>
      <w:r w:rsidRPr="00B65AE4">
        <w:rPr>
          <w:rFonts w:asciiTheme="minorHAnsi" w:hAnsiTheme="minorHAnsi" w:cstheme="minorHAnsi"/>
          <w:sz w:val="18"/>
        </w:rPr>
        <w:t xml:space="preserve">Die Verarbeitung Ihrer Daten erfolgt durch den Einsatz von Werkzeugen und Verfahren, die zur Gewährleistung ihrer Sicherheit und Vertraulichkeit geeignet sind, und kann sowohl über unsere Website als auch über andere elektronische Werkzeuge (z. B. interne Verwaltungssysteme) sowie manchmal auch mit Hilfe von Papierunterlagen erfolgen. Neben dem Datenverantwortlichen können in einigen Fällen auch andere an der Organisation dieser Website beteiligte Parteien (Verwaltungs- und Geschäftspersonal, Systemadministratoren usw.) oder externe Parteien (wie Drittanbieter technischer Dienstleister, Hosting-Anbieter, IT-Unternehmen, Kommunikationsagenturen, Dateneingabeagenturen), die in den gesetzlich vorgesehenen Fällen als Datenbearbeiter von uns ernannt wurden, Zugang zu den Daten haben. Sie können die vollständige Liste der Datenbearbeiter erhalten, indem Sie uns unter der E-Mail-Adresse </w:t>
      </w:r>
      <w:hyperlink r:id="rId8" w:history="1">
        <w:r w:rsidRPr="00ED5CB7">
          <w:rPr>
            <w:rStyle w:val="Collegamentoipertestuale"/>
            <w:rFonts w:asciiTheme="minorHAnsi" w:hAnsiTheme="minorHAnsi" w:cstheme="minorHAnsi"/>
            <w:sz w:val="18"/>
          </w:rPr>
          <w:t>info@praticompany.com schreiben</w:t>
        </w:r>
      </w:hyperlink>
      <w:r w:rsidRPr="00B65AE4">
        <w:rPr>
          <w:rFonts w:asciiTheme="minorHAnsi" w:hAnsiTheme="minorHAnsi" w:cstheme="minorHAnsi"/>
          <w:sz w:val="18"/>
        </w:rPr>
        <w:t xml:space="preserve">.  </w:t>
      </w:r>
    </w:p>
    <w:p w14:paraId="25C07E69" w14:textId="77777777" w:rsidR="00375060" w:rsidRPr="00B65AE4" w:rsidRDefault="00375060" w:rsidP="00375060">
      <w:pPr>
        <w:contextualSpacing/>
        <w:rPr>
          <w:rFonts w:asciiTheme="minorHAnsi" w:hAnsiTheme="minorHAnsi" w:cstheme="minorHAnsi"/>
          <w:b/>
          <w:bCs/>
          <w:sz w:val="18"/>
        </w:rPr>
      </w:pPr>
    </w:p>
    <w:p w14:paraId="64BE3BD6"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Wo sind deine Daten?</w:t>
      </w:r>
    </w:p>
    <w:p w14:paraId="710A7BB2" w14:textId="77777777" w:rsidR="00375060" w:rsidRPr="00B65AE4" w:rsidRDefault="00375060" w:rsidP="00375060">
      <w:pPr>
        <w:contextualSpacing/>
        <w:rPr>
          <w:rFonts w:asciiTheme="minorHAnsi" w:hAnsiTheme="minorHAnsi" w:cstheme="minorHAnsi"/>
          <w:sz w:val="18"/>
        </w:rPr>
      </w:pPr>
      <w:r w:rsidRPr="00BF623D">
        <w:rPr>
          <w:rFonts w:asciiTheme="minorHAnsi" w:hAnsiTheme="minorHAnsi" w:cstheme="minorHAnsi"/>
          <w:sz w:val="18"/>
        </w:rPr>
        <w:t>Die Verarbeitung Ihrer persönlichen Daten erfolgt auf europäischem Boden. Wir haben Partner ausgewählt, die es uns erlauben, die Daten gemäß den Anforderungen der Verordnung innerhalb der Union zu halten. Ihre Browserdaten (IP-Adresse) hingegen können durch die Installation von Cookies außerhalb der Europäischen Union und insbesondere in die Vereinigten Staaten übertragen werden (zum Beispiel, aber nicht beschränkt auf Google).</w:t>
      </w:r>
    </w:p>
    <w:p w14:paraId="3A385EA4" w14:textId="77777777" w:rsidR="00375060" w:rsidRPr="00B65AE4" w:rsidRDefault="00375060" w:rsidP="00375060">
      <w:pPr>
        <w:contextualSpacing/>
        <w:rPr>
          <w:rFonts w:asciiTheme="minorHAnsi" w:hAnsiTheme="minorHAnsi" w:cstheme="minorHAnsi"/>
          <w:sz w:val="18"/>
        </w:rPr>
      </w:pPr>
    </w:p>
    <w:p w14:paraId="1F93808A"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Wer greift auf Ihre Daten zu?</w:t>
      </w:r>
    </w:p>
    <w:p w14:paraId="78B6E221"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Ihre Daten können den Mitarbeitern und Mitarbeitern des Datenverantwortlichen in ihrer Funktion als Datenverarbeiter und/oder Systemadministratoren und/oder anderen Personen zugänglich gemacht werden (zum Beispiel: professionelle Firmen, Berater, Softwarefirmen, die uns Managementsysteme anbieten, usw.), die ausgelagerte Tätigkeiten in unserem Auftrag als externe Datenbearbeiter durchführen. </w:t>
      </w:r>
    </w:p>
    <w:p w14:paraId="1B0E0E71" w14:textId="77777777" w:rsidR="00375060"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Wir geben Ihre Daten in keiner Weise weiter.</w:t>
      </w:r>
    </w:p>
    <w:p w14:paraId="054CC1AC" w14:textId="77777777" w:rsidR="00375060" w:rsidRPr="009D57D3" w:rsidRDefault="00375060" w:rsidP="00375060">
      <w:pPr>
        <w:contextualSpacing/>
        <w:rPr>
          <w:rFonts w:asciiTheme="minorHAnsi" w:hAnsiTheme="minorHAnsi" w:cstheme="minorHAnsi"/>
          <w:bCs/>
          <w:sz w:val="18"/>
        </w:rPr>
      </w:pPr>
      <w:r w:rsidRPr="0059725E">
        <w:rPr>
          <w:rFonts w:asciiTheme="minorHAnsi" w:hAnsiTheme="minorHAnsi" w:cstheme="minorHAnsi"/>
          <w:bCs/>
          <w:sz w:val="18"/>
        </w:rPr>
        <w:t>Die Empfänger der Verarbeitung hingegen sind diejenigen, die personenbezogene Daten vom Datenverantwortlichen erhalten, aber nach der Kommunikation als unabhängige Datenverantwortliche agieren. Dazu gehören:</w:t>
      </w:r>
    </w:p>
    <w:p w14:paraId="6CAE94EF" w14:textId="77777777" w:rsidR="00375060" w:rsidRPr="00CF5416" w:rsidRDefault="00375060" w:rsidP="00375060">
      <w:pPr>
        <w:contextualSpacing/>
        <w:rPr>
          <w:rFonts w:asciiTheme="minorHAnsi" w:hAnsiTheme="minorHAnsi" w:cstheme="minorHAnsi"/>
          <w:bCs/>
          <w:sz w:val="18"/>
        </w:rPr>
      </w:pPr>
      <w:r w:rsidRPr="009D57D3">
        <w:rPr>
          <w:rFonts w:asciiTheme="minorHAnsi" w:hAnsiTheme="minorHAnsi" w:cstheme="minorHAnsi"/>
          <w:bCs/>
          <w:sz w:val="18"/>
        </w:rPr>
        <w:t>●</w:t>
      </w:r>
      <w:r w:rsidRPr="009D57D3">
        <w:rPr>
          <w:rFonts w:asciiTheme="minorHAnsi" w:hAnsiTheme="minorHAnsi" w:cstheme="minorHAnsi"/>
          <w:bCs/>
          <w:sz w:val="18"/>
        </w:rPr>
        <w:tab/>
      </w:r>
      <w:r w:rsidRPr="0059725E">
        <w:rPr>
          <w:rFonts w:asciiTheme="minorHAnsi" w:hAnsiTheme="minorHAnsi" w:cstheme="minorHAnsi"/>
          <w:bCs/>
          <w:sz w:val="18"/>
        </w:rPr>
        <w:t xml:space="preserve">Facebook, LinkedIn, Youtube und andere Plattformen des Data Controllers. Wenn Sie auf die Symbole sozialer Netzwerke und Plattformen klicken, werden Sie auf Seiten außerhalb der Website weitergeleitet und erklären sich bereit, einige Ihrer Daten mit den Betreibern dieses Dienstes zu teilen. Die von Ihnen geteilten Informationen werden dann durch die Datenschutzrichtlinien des </w:t>
      </w:r>
      <w:proofErr w:type="spellStart"/>
      <w:r w:rsidRPr="0059725E">
        <w:rPr>
          <w:rFonts w:asciiTheme="minorHAnsi" w:hAnsiTheme="minorHAnsi" w:cstheme="minorHAnsi"/>
          <w:bCs/>
          <w:sz w:val="18"/>
        </w:rPr>
        <w:t>gewählten</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sozialen</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Netzwerks</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oder</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der</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Plattform</w:t>
      </w:r>
      <w:proofErr w:type="spellEnd"/>
      <w:r w:rsidRPr="0059725E">
        <w:rPr>
          <w:rFonts w:asciiTheme="minorHAnsi" w:hAnsiTheme="minorHAnsi" w:cstheme="minorHAnsi"/>
          <w:bCs/>
          <w:sz w:val="18"/>
        </w:rPr>
        <w:t xml:space="preserve"> </w:t>
      </w:r>
      <w:proofErr w:type="spellStart"/>
      <w:r w:rsidRPr="0059725E">
        <w:rPr>
          <w:rFonts w:asciiTheme="minorHAnsi" w:hAnsiTheme="minorHAnsi" w:cstheme="minorHAnsi"/>
          <w:bCs/>
          <w:sz w:val="18"/>
        </w:rPr>
        <w:t>geregelt</w:t>
      </w:r>
      <w:proofErr w:type="spellEnd"/>
      <w:r w:rsidRPr="0059725E">
        <w:rPr>
          <w:rFonts w:asciiTheme="minorHAnsi" w:hAnsiTheme="minorHAnsi" w:cstheme="minorHAnsi"/>
          <w:bCs/>
          <w:sz w:val="18"/>
        </w:rPr>
        <w:t>.</w:t>
      </w:r>
    </w:p>
    <w:p w14:paraId="00949089" w14:textId="77777777" w:rsidR="00375060" w:rsidRPr="00452E78" w:rsidRDefault="00375060" w:rsidP="00375060">
      <w:pPr>
        <w:contextualSpacing/>
        <w:rPr>
          <w:rFonts w:asciiTheme="minorHAnsi" w:hAnsiTheme="minorHAnsi" w:cstheme="minorHAnsi"/>
          <w:b/>
          <w:bCs/>
          <w:color w:val="595959" w:themeColor="text1" w:themeTint="A6"/>
          <w:sz w:val="18"/>
        </w:rPr>
      </w:pPr>
    </w:p>
    <w:p w14:paraId="5E79870C" w14:textId="77777777" w:rsidR="00375060" w:rsidRPr="00452E78" w:rsidRDefault="00375060" w:rsidP="00375060">
      <w:pPr>
        <w:contextualSpacing/>
        <w:rPr>
          <w:rFonts w:asciiTheme="minorHAnsi" w:hAnsiTheme="minorHAnsi" w:cstheme="minorHAnsi"/>
          <w:b/>
          <w:bCs/>
          <w:color w:val="595959" w:themeColor="text1" w:themeTint="A6"/>
          <w:sz w:val="18"/>
        </w:rPr>
      </w:pPr>
      <w:r w:rsidRPr="00452E78">
        <w:rPr>
          <w:rFonts w:asciiTheme="minorHAnsi" w:hAnsiTheme="minorHAnsi" w:cstheme="minorHAnsi"/>
          <w:b/>
          <w:bCs/>
          <w:color w:val="595959" w:themeColor="text1" w:themeTint="A6"/>
          <w:sz w:val="18"/>
        </w:rPr>
        <w:t>Welche Rechte haben Sie?</w:t>
      </w:r>
    </w:p>
    <w:p w14:paraId="3EAA45ED" w14:textId="08713084" w:rsidR="00375060" w:rsidRDefault="00375060" w:rsidP="00375060">
      <w:pPr>
        <w:contextualSpacing/>
        <w:rPr>
          <w:rFonts w:asciiTheme="minorHAnsi" w:hAnsiTheme="minorHAnsi" w:cstheme="minorHAnsi"/>
          <w:sz w:val="18"/>
        </w:rPr>
      </w:pPr>
      <w:r w:rsidRPr="00B65AE4">
        <w:rPr>
          <w:rFonts w:asciiTheme="minorHAnsi" w:eastAsia="Segoe UI" w:hAnsiTheme="minorHAnsi" w:cstheme="minorHAnsi"/>
          <w:bCs/>
          <w:sz w:val="18"/>
          <w:lang w:bidi="it-IT"/>
        </w:rPr>
        <w:t>Als Datenperson haben Sie mehrere Rechte. Zum Beispiel das Recht, in den vorgesehenen Fällen Zugang zu Ihren personenbezogenen Daten sowie deren Berichtigung oder Löschung oder Beschränkung der Bearbeitung zu erhalten oder gegen die Verarbeitung zu erheben (um alle Ihre Rechte zu erfahren, können Sie die Verordnung in den Artikeln 15 ff. konsultieren). Um Ihre Rechte auszuüben, können Sie uns schreiben oder uns unter den Kontaktdaten am Anfang dieser Richtlinie anrufen</w:t>
      </w:r>
      <w:r w:rsidRPr="00B65AE4">
        <w:rPr>
          <w:rFonts w:asciiTheme="minorHAnsi" w:hAnsiTheme="minorHAnsi" w:cstheme="minorHAnsi"/>
          <w:sz w:val="18"/>
        </w:rPr>
        <w:t xml:space="preserve">. </w:t>
      </w:r>
    </w:p>
    <w:p w14:paraId="67360B54" w14:textId="77777777" w:rsidR="00375060" w:rsidRDefault="00375060" w:rsidP="00375060">
      <w:pPr>
        <w:contextualSpacing/>
        <w:rPr>
          <w:rFonts w:asciiTheme="minorHAnsi" w:hAnsiTheme="minorHAnsi" w:cstheme="minorHAnsi"/>
          <w:sz w:val="18"/>
        </w:rPr>
      </w:pPr>
    </w:p>
    <w:p w14:paraId="5DB8CFFE" w14:textId="77777777" w:rsidR="00375060" w:rsidRDefault="00375060" w:rsidP="00375060">
      <w:pPr>
        <w:contextualSpacing/>
        <w:rPr>
          <w:rFonts w:asciiTheme="minorHAnsi" w:eastAsia="Segoe UI" w:hAnsiTheme="minorHAnsi" w:cstheme="minorHAnsi"/>
          <w:bCs/>
          <w:sz w:val="18"/>
          <w:lang w:bidi="it-IT"/>
        </w:rPr>
      </w:pPr>
    </w:p>
    <w:p w14:paraId="64330AF6" w14:textId="77777777" w:rsidR="00375060" w:rsidRPr="00B65AE4" w:rsidRDefault="00375060" w:rsidP="00375060">
      <w:pPr>
        <w:contextualSpacing/>
        <w:rPr>
          <w:rFonts w:asciiTheme="minorHAnsi" w:eastAsia="Segoe UI" w:hAnsiTheme="minorHAnsi" w:cstheme="minorHAnsi"/>
          <w:bCs/>
          <w:sz w:val="18"/>
          <w:lang w:bidi="it-IT"/>
        </w:rPr>
      </w:pPr>
    </w:p>
    <w:p w14:paraId="25496CD7"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Recht auf Beschwerde</w:t>
      </w:r>
    </w:p>
    <w:p w14:paraId="0CE1427C"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 xml:space="preserve">Wenn Sie der Meinung sind, dass die Verarbeitung Ihre Rechte in irgendeiner Weise verletzt, können Sie eine Beschwerde bei der italienischen Datenschutzbehörde einreichen und die Verfahren auf der </w:t>
      </w:r>
      <w:hyperlink r:id="rId9" w:history="1">
        <w:r w:rsidRPr="00B65AE4">
          <w:rPr>
            <w:rStyle w:val="Collegamentoipertestuale"/>
            <w:rFonts w:asciiTheme="minorHAnsi" w:hAnsiTheme="minorHAnsi" w:cstheme="minorHAnsi"/>
            <w:bCs/>
            <w:color w:val="auto"/>
            <w:sz w:val="18"/>
          </w:rPr>
          <w:t>www.garanteprivacy.it Website prüfen</w:t>
        </w:r>
      </w:hyperlink>
      <w:r w:rsidRPr="00B65AE4">
        <w:rPr>
          <w:rFonts w:asciiTheme="minorHAnsi" w:hAnsiTheme="minorHAnsi" w:cstheme="minorHAnsi"/>
          <w:bCs/>
          <w:sz w:val="18"/>
        </w:rPr>
        <w:t xml:space="preserve">. Auf der folgenden Seite </w:t>
      </w:r>
      <w:hyperlink r:id="rId10" w:history="1">
        <w:r w:rsidRPr="00B65AE4">
          <w:rPr>
            <w:rStyle w:val="Collegamentoipertestuale"/>
            <w:rFonts w:asciiTheme="minorHAnsi" w:hAnsiTheme="minorHAnsi" w:cstheme="minorHAnsi"/>
            <w:bCs/>
            <w:color w:val="auto"/>
            <w:sz w:val="18"/>
          </w:rPr>
          <w:t>https://www.garanteprivacy.it/home/docweb/-/docweb-display/docweb/4535524</w:t>
        </w:r>
      </w:hyperlink>
      <w:r w:rsidRPr="00B65AE4">
        <w:rPr>
          <w:rFonts w:asciiTheme="minorHAnsi" w:hAnsiTheme="minorHAnsi" w:cstheme="minorHAnsi"/>
          <w:bCs/>
          <w:sz w:val="18"/>
        </w:rPr>
        <w:t xml:space="preserve"> können Sie das Beschwerdeformular einsehen.</w:t>
      </w:r>
    </w:p>
    <w:p w14:paraId="38C04260" w14:textId="77777777" w:rsidR="00375060" w:rsidRPr="00B65AE4" w:rsidRDefault="00375060" w:rsidP="00375060">
      <w:pPr>
        <w:contextualSpacing/>
        <w:rPr>
          <w:rFonts w:asciiTheme="minorHAnsi" w:hAnsiTheme="minorHAnsi" w:cstheme="minorHAnsi"/>
          <w:b/>
          <w:sz w:val="18"/>
        </w:rPr>
      </w:pPr>
    </w:p>
    <w:p w14:paraId="42BF209C" w14:textId="77777777" w:rsidR="00375060" w:rsidRPr="00D429CA" w:rsidRDefault="00375060" w:rsidP="00375060">
      <w:pPr>
        <w:contextualSpacing/>
        <w:rPr>
          <w:rFonts w:asciiTheme="minorHAnsi" w:hAnsiTheme="minorHAnsi" w:cstheme="minorHAnsi"/>
          <w:b/>
          <w:bCs/>
          <w:color w:val="595959" w:themeColor="text1" w:themeTint="A6"/>
          <w:sz w:val="18"/>
        </w:rPr>
      </w:pPr>
      <w:r w:rsidRPr="00D429CA">
        <w:rPr>
          <w:rFonts w:asciiTheme="minorHAnsi" w:hAnsiTheme="minorHAnsi" w:cstheme="minorHAnsi"/>
          <w:b/>
          <w:bCs/>
          <w:color w:val="595959" w:themeColor="text1" w:themeTint="A6"/>
          <w:sz w:val="18"/>
        </w:rPr>
        <w:t>Schutz der Privatsphäre von Kindern</w:t>
      </w:r>
    </w:p>
    <w:p w14:paraId="3952E24E" w14:textId="77777777" w:rsidR="00375060" w:rsidRPr="00B65AE4" w:rsidRDefault="00375060" w:rsidP="00375060">
      <w:pPr>
        <w:contextualSpacing/>
        <w:rPr>
          <w:rFonts w:asciiTheme="minorHAnsi" w:hAnsiTheme="minorHAnsi" w:cstheme="minorHAnsi"/>
          <w:bCs/>
          <w:sz w:val="18"/>
        </w:rPr>
      </w:pPr>
      <w:r w:rsidRPr="00B65AE4">
        <w:rPr>
          <w:rFonts w:asciiTheme="minorHAnsi" w:hAnsiTheme="minorHAnsi" w:cstheme="minorHAnsi"/>
          <w:bCs/>
          <w:sz w:val="18"/>
        </w:rPr>
        <w:t>Diese Website richtet sich an ein breites Publikum, ihre Dienste richten sich jedoch an Personen ab 18 Jahren. Wir erbitten, sammeln, nutzen oder geben keine persönlichen Informationen, die von Personen unter 18 Jahren online bereitgestellt werden, offen. Wenn wir herausfinden, dass wir persönlich Daten von einem Kind gesammelt haben, werden wir sie sofort löschen.</w:t>
      </w:r>
    </w:p>
    <w:p w14:paraId="0456A5D7" w14:textId="3C49BB1A" w:rsidR="00363BCA" w:rsidRPr="00375060" w:rsidRDefault="00363BCA" w:rsidP="00375060"/>
    <w:sectPr w:rsidR="00363BCA" w:rsidRPr="00375060" w:rsidSect="00A64398">
      <w:headerReference w:type="default" r:id="rId11"/>
      <w:footerReference w:type="default" r:id="rId12"/>
      <w:pgSz w:w="11906" w:h="16838"/>
      <w:pgMar w:top="720" w:right="720" w:bottom="720" w:left="720" w:header="850" w:footer="36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A7DCD" w14:textId="77777777" w:rsidR="00AD0F1E" w:rsidRDefault="00AD0F1E">
      <w:r>
        <w:separator/>
      </w:r>
    </w:p>
  </w:endnote>
  <w:endnote w:type="continuationSeparator" w:id="0">
    <w:p w14:paraId="2F56888B" w14:textId="77777777" w:rsidR="00AD0F1E" w:rsidRDefault="00AD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 Pro W3">
    <w:altName w:val="Arial Unicode MS"/>
    <w:panose1 w:val="00000000000000000000"/>
    <w:charset w:val="80"/>
    <w:family w:val="auto"/>
    <w:notTrueType/>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96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785"/>
      <w:gridCol w:w="7763"/>
      <w:gridCol w:w="1846"/>
    </w:tblGrid>
    <w:tr w:rsidR="007C6152" w14:paraId="763AA839" w14:textId="77777777" w:rsidTr="00A64398">
      <w:tc>
        <w:tcPr>
          <w:tcW w:w="284" w:type="dxa"/>
          <w:vAlign w:val="center"/>
        </w:tcPr>
        <w:p w14:paraId="47CB2D75" w14:textId="587EDFDE" w:rsidR="007C6152" w:rsidRPr="007C6152" w:rsidRDefault="007C6152" w:rsidP="007C6152">
          <w:pPr>
            <w:overflowPunct/>
            <w:autoSpaceDE/>
            <w:autoSpaceDN/>
            <w:adjustRightInd/>
            <w:spacing w:before="100" w:beforeAutospacing="1" w:after="100" w:afterAutospacing="1"/>
            <w:textAlignment w:val="auto"/>
            <w:rPr>
              <w:sz w:val="24"/>
              <w:szCs w:val="24"/>
            </w:rPr>
          </w:pPr>
        </w:p>
        <w:p w14:paraId="41614240" w14:textId="5328A36E" w:rsidR="007C6152" w:rsidRDefault="007C6152" w:rsidP="007C6152">
          <w:pPr>
            <w:pStyle w:val="Normale1"/>
          </w:pPr>
        </w:p>
      </w:tc>
      <w:tc>
        <w:tcPr>
          <w:tcW w:w="9785" w:type="dxa"/>
          <w:vAlign w:val="center"/>
        </w:tcPr>
        <w:p w14:paraId="3668B265" w14:textId="452F3399" w:rsidR="00A64398" w:rsidRDefault="00A64398" w:rsidP="00A64398">
          <w:pPr>
            <w:widowControl w:val="0"/>
            <w:overflowPunct/>
            <w:ind w:left="600" w:firstLine="32"/>
            <w:jc w:val="right"/>
            <w:textAlignment w:val="auto"/>
            <w:rPr>
              <w:rFonts w:ascii="Verdana" w:hAnsi="Verdana"/>
              <w:b/>
              <w:sz w:val="14"/>
              <w:szCs w:val="14"/>
            </w:rPr>
          </w:pPr>
          <w:r w:rsidRPr="00A64398">
            <w:rPr>
              <w:rFonts w:ascii="Verdana" w:hAnsi="Verdana"/>
              <w:noProof/>
              <w:sz w:val="14"/>
              <w:szCs w:val="14"/>
            </w:rPr>
            <w:drawing>
              <wp:anchor distT="0" distB="0" distL="114300" distR="114300" simplePos="0" relativeHeight="251662336" behindDoc="1" locked="0" layoutInCell="1" allowOverlap="1" wp14:anchorId="589BCF6C" wp14:editId="0087DAB1">
                <wp:simplePos x="0" y="0"/>
                <wp:positionH relativeFrom="column">
                  <wp:posOffset>6985</wp:posOffset>
                </wp:positionH>
                <wp:positionV relativeFrom="paragraph">
                  <wp:posOffset>8255</wp:posOffset>
                </wp:positionV>
                <wp:extent cx="762000" cy="762000"/>
                <wp:effectExtent l="0" t="0" r="0" b="0"/>
                <wp:wrapNone/>
                <wp:docPr id="79468228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85AAF" w14:textId="77777777" w:rsidR="00A64398" w:rsidRDefault="00A64398" w:rsidP="00A64398">
          <w:pPr>
            <w:widowControl w:val="0"/>
            <w:overflowPunct/>
            <w:ind w:left="600" w:firstLine="32"/>
            <w:jc w:val="right"/>
            <w:textAlignment w:val="auto"/>
            <w:rPr>
              <w:rFonts w:ascii="Verdana" w:hAnsi="Verdana"/>
              <w:b/>
              <w:sz w:val="14"/>
              <w:szCs w:val="14"/>
            </w:rPr>
          </w:pPr>
        </w:p>
        <w:p w14:paraId="0A5E8264" w14:textId="16AB502B" w:rsidR="007C6152" w:rsidRPr="00A64398" w:rsidRDefault="007C6152" w:rsidP="00A64398">
          <w:pPr>
            <w:widowControl w:val="0"/>
            <w:overflowPunct/>
            <w:ind w:left="600" w:firstLine="32"/>
            <w:jc w:val="right"/>
            <w:textAlignment w:val="auto"/>
            <w:rPr>
              <w:rFonts w:ascii="Verdana" w:hAnsi="Verdana"/>
              <w:sz w:val="14"/>
              <w:szCs w:val="14"/>
            </w:rPr>
          </w:pPr>
          <w:r w:rsidRPr="00A64398">
            <w:rPr>
              <w:rFonts w:ascii="Verdana" w:hAnsi="Verdana"/>
              <w:b/>
              <w:sz w:val="14"/>
              <w:szCs w:val="14"/>
            </w:rPr>
            <w:t xml:space="preserve">PRATI Srl </w:t>
          </w:r>
          <w:proofErr w:type="spellStart"/>
          <w:r w:rsidRPr="00A64398">
            <w:rPr>
              <w:rFonts w:ascii="Verdana" w:hAnsi="Verdana"/>
              <w:sz w:val="14"/>
              <w:szCs w:val="14"/>
            </w:rPr>
            <w:t>mit</w:t>
          </w:r>
          <w:proofErr w:type="spellEnd"/>
          <w:r w:rsidRPr="00A64398">
            <w:rPr>
              <w:rFonts w:ascii="Verdana" w:hAnsi="Verdana"/>
              <w:sz w:val="14"/>
              <w:szCs w:val="14"/>
            </w:rPr>
            <w:t xml:space="preserve"> </w:t>
          </w:r>
          <w:proofErr w:type="spellStart"/>
          <w:r w:rsidRPr="00A64398">
            <w:rPr>
              <w:rFonts w:ascii="Verdana" w:hAnsi="Verdana"/>
              <w:sz w:val="14"/>
              <w:szCs w:val="14"/>
            </w:rPr>
            <w:t>soziologischer</w:t>
          </w:r>
          <w:proofErr w:type="spellEnd"/>
          <w:r w:rsidRPr="00A64398">
            <w:rPr>
              <w:rFonts w:ascii="Verdana" w:hAnsi="Verdana"/>
              <w:sz w:val="14"/>
              <w:szCs w:val="14"/>
            </w:rPr>
            <w:t xml:space="preserve"> </w:t>
          </w:r>
          <w:proofErr w:type="spellStart"/>
          <w:r w:rsidRPr="00A64398">
            <w:rPr>
              <w:rFonts w:ascii="Verdana" w:hAnsi="Verdana"/>
              <w:sz w:val="14"/>
              <w:szCs w:val="14"/>
            </w:rPr>
            <w:t>Straße</w:t>
          </w:r>
          <w:proofErr w:type="spellEnd"/>
          <w:r w:rsidRPr="00A64398">
            <w:rPr>
              <w:rFonts w:ascii="Verdana" w:hAnsi="Verdana"/>
              <w:sz w:val="14"/>
              <w:szCs w:val="14"/>
            </w:rPr>
            <w:t xml:space="preserve"> </w:t>
          </w:r>
          <w:proofErr w:type="spellStart"/>
          <w:r w:rsidRPr="00A64398">
            <w:rPr>
              <w:rFonts w:ascii="Verdana" w:hAnsi="Verdana"/>
              <w:sz w:val="14"/>
              <w:szCs w:val="14"/>
            </w:rPr>
            <w:t>über</w:t>
          </w:r>
          <w:proofErr w:type="spellEnd"/>
          <w:r w:rsidRPr="00A64398">
            <w:rPr>
              <w:rFonts w:ascii="Verdana" w:hAnsi="Verdana"/>
              <w:sz w:val="14"/>
              <w:szCs w:val="14"/>
            </w:rPr>
            <w:t xml:space="preserve"> Deruta, 2 - 48018 Faenza (RA) - </w:t>
          </w:r>
          <w:proofErr w:type="spellStart"/>
          <w:r w:rsidRPr="00A64398">
            <w:rPr>
              <w:rFonts w:ascii="Verdana" w:hAnsi="Verdana"/>
              <w:sz w:val="14"/>
              <w:szCs w:val="14"/>
            </w:rPr>
            <w:t>Italien</w:t>
          </w:r>
          <w:proofErr w:type="spellEnd"/>
          <w:r w:rsidRPr="00A64398">
            <w:rPr>
              <w:rFonts w:ascii="Verdana" w:hAnsi="Verdana"/>
              <w:sz w:val="14"/>
              <w:szCs w:val="14"/>
            </w:rPr>
            <w:t xml:space="preserve"> - Tel. +39 0546 633811 - Fax +39 0546 46638</w:t>
          </w:r>
        </w:p>
        <w:p w14:paraId="0D72469A" w14:textId="66BCD98B" w:rsidR="007C6152" w:rsidRPr="00AB76B0" w:rsidRDefault="007C6152" w:rsidP="00A64398">
          <w:pPr>
            <w:widowControl w:val="0"/>
            <w:overflowPunct/>
            <w:ind w:left="600" w:firstLine="32"/>
            <w:jc w:val="center"/>
            <w:textAlignment w:val="auto"/>
            <w:rPr>
              <w:i/>
              <w:sz w:val="14"/>
              <w:szCs w:val="14"/>
            </w:rPr>
          </w:pPr>
          <w:proofErr w:type="spellStart"/>
          <w:r w:rsidRPr="00A64398">
            <w:rPr>
              <w:rFonts w:ascii="Verdana" w:hAnsi="Verdana"/>
              <w:sz w:val="14"/>
              <w:szCs w:val="14"/>
            </w:rPr>
            <w:t>Aktienkapital</w:t>
          </w:r>
          <w:proofErr w:type="spellEnd"/>
          <w:r w:rsidRPr="00A64398">
            <w:rPr>
              <w:rFonts w:ascii="Verdana" w:hAnsi="Verdana"/>
              <w:sz w:val="14"/>
              <w:szCs w:val="14"/>
            </w:rPr>
            <w:t xml:space="preserve"> 85.000,00 € </w:t>
          </w:r>
          <w:proofErr w:type="spellStart"/>
          <w:r w:rsidRPr="00A64398">
            <w:rPr>
              <w:rFonts w:ascii="Verdana" w:hAnsi="Verdana"/>
              <w:sz w:val="14"/>
              <w:szCs w:val="14"/>
            </w:rPr>
            <w:t>i.v</w:t>
          </w:r>
          <w:proofErr w:type="spellEnd"/>
          <w:r w:rsidRPr="00A64398">
            <w:rPr>
              <w:rFonts w:ascii="Verdana" w:hAnsi="Verdana"/>
              <w:sz w:val="14"/>
              <w:szCs w:val="14"/>
            </w:rPr>
            <w:t xml:space="preserve">. P. IVA - c. f. - Reg. </w:t>
          </w:r>
          <w:proofErr w:type="spellStart"/>
          <w:r w:rsidRPr="00A64398">
            <w:rPr>
              <w:rFonts w:ascii="Verdana" w:hAnsi="Verdana"/>
              <w:sz w:val="14"/>
              <w:szCs w:val="14"/>
            </w:rPr>
            <w:t>Impr</w:t>
          </w:r>
          <w:proofErr w:type="spellEnd"/>
          <w:r w:rsidRPr="00A64398">
            <w:rPr>
              <w:rFonts w:ascii="Verdana" w:hAnsi="Verdana"/>
              <w:sz w:val="14"/>
              <w:szCs w:val="14"/>
            </w:rPr>
            <w:t xml:space="preserve">. RA: IT05592010481 </w:t>
          </w:r>
          <w:r w:rsidRPr="00A64398">
            <w:rPr>
              <w:rFonts w:ascii="Verdana" w:hAnsi="Verdana"/>
              <w:color w:val="DB560C"/>
              <w:sz w:val="14"/>
              <w:szCs w:val="14"/>
              <w:u w:val="single"/>
            </w:rPr>
            <w:t xml:space="preserve">www.praticompany.com </w:t>
          </w:r>
        </w:p>
      </w:tc>
      <w:tc>
        <w:tcPr>
          <w:tcW w:w="7763" w:type="dxa"/>
          <w:vAlign w:val="center"/>
        </w:tcPr>
        <w:p w14:paraId="33574CA3" w14:textId="537A1486" w:rsidR="007C6152" w:rsidRPr="00435685" w:rsidRDefault="007C6152" w:rsidP="007C6152">
          <w:pPr>
            <w:widowControl w:val="0"/>
            <w:overflowPunct/>
            <w:ind w:left="142" w:firstLine="32"/>
            <w:jc w:val="center"/>
            <w:textAlignment w:val="auto"/>
            <w:rPr>
              <w:i/>
              <w:sz w:val="14"/>
              <w:szCs w:val="14"/>
            </w:rPr>
          </w:pPr>
          <w:r w:rsidRPr="00AB76B0">
            <w:rPr>
              <w:i/>
              <w:sz w:val="14"/>
              <w:szCs w:val="14"/>
            </w:rPr>
            <w:t xml:space="preserve"> </w:t>
          </w:r>
        </w:p>
      </w:tc>
      <w:tc>
        <w:tcPr>
          <w:tcW w:w="1846" w:type="dxa"/>
          <w:vAlign w:val="center"/>
        </w:tcPr>
        <w:p w14:paraId="3723DF4F" w14:textId="59129ABC" w:rsidR="007C6152" w:rsidRDefault="007C6152" w:rsidP="007C6152">
          <w:pPr>
            <w:pStyle w:val="Normale1"/>
            <w:jc w:val="right"/>
          </w:pPr>
        </w:p>
      </w:tc>
    </w:tr>
  </w:tbl>
  <w:p w14:paraId="43547A55" w14:textId="77777777" w:rsidR="00907857" w:rsidRDefault="00907857" w:rsidP="0090785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7B3B8" w14:textId="77777777" w:rsidR="00AD0F1E" w:rsidRDefault="00AD0F1E">
      <w:r>
        <w:separator/>
      </w:r>
    </w:p>
  </w:footnote>
  <w:footnote w:type="continuationSeparator" w:id="0">
    <w:p w14:paraId="01C775F2" w14:textId="77777777" w:rsidR="00AD0F1E" w:rsidRDefault="00AD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907857" w14:paraId="554F43C3" w14:textId="77777777" w:rsidTr="002C61A3">
      <w:tc>
        <w:tcPr>
          <w:tcW w:w="3485" w:type="dxa"/>
          <w:vAlign w:val="center"/>
        </w:tcPr>
        <w:p w14:paraId="3507E758" w14:textId="77777777" w:rsidR="00027346" w:rsidRDefault="00027346">
          <w:pPr>
            <w:pStyle w:val="Normale1"/>
          </w:pPr>
          <w:r>
            <w:rPr>
              <w:noProof/>
            </w:rPr>
            <w:drawing>
              <wp:inline distT="0" distB="0" distL="0" distR="0" wp14:anchorId="26363A74" wp14:editId="096D2C6A">
                <wp:extent cx="1775460" cy="533400"/>
                <wp:effectExtent l="0" t="0" r="0" b="0"/>
                <wp:docPr id="1514704356" name="Immagine 15147043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533400"/>
                        </a:xfrm>
                        <a:prstGeom prst="rect">
                          <a:avLst/>
                        </a:prstGeom>
                        <a:noFill/>
                        <a:ln>
                          <a:noFill/>
                        </a:ln>
                      </pic:spPr>
                    </pic:pic>
                  </a:graphicData>
                </a:graphic>
              </wp:inline>
            </w:drawing>
          </w:r>
        </w:p>
      </w:tc>
      <w:tc>
        <w:tcPr>
          <w:tcW w:w="3485" w:type="dxa"/>
          <w:vAlign w:val="center"/>
        </w:tcPr>
        <w:p w14:paraId="0B42FABB" w14:textId="77777777" w:rsidR="00027346" w:rsidRDefault="00027346" w:rsidP="00027346">
          <w:pPr>
            <w:pStyle w:val="Normale1"/>
            <w:jc w:val="center"/>
          </w:pPr>
        </w:p>
      </w:tc>
      <w:tc>
        <w:tcPr>
          <w:tcW w:w="3486" w:type="dxa"/>
          <w:vAlign w:val="center"/>
        </w:tcPr>
        <w:p w14:paraId="239990A8" w14:textId="77777777" w:rsidR="00027346" w:rsidRDefault="00027346" w:rsidP="00907857">
          <w:pPr>
            <w:pStyle w:val="Normale1"/>
            <w:jc w:val="right"/>
          </w:pPr>
        </w:p>
      </w:tc>
    </w:tr>
  </w:tbl>
  <w:p w14:paraId="5CE77BA9" w14:textId="77777777" w:rsidR="00EF3279" w:rsidRDefault="00EF3279" w:rsidP="00907857">
    <w:pPr>
      <w:pStyle w:val="Normal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70E"/>
    <w:multiLevelType w:val="hybridMultilevel"/>
    <w:tmpl w:val="B7A611FC"/>
    <w:lvl w:ilvl="0" w:tplc="0410000D">
      <w:start w:val="1"/>
      <w:numFmt w:val="bullet"/>
      <w:lvlText w:val=""/>
      <w:lvlJc w:val="left"/>
      <w:pPr>
        <w:ind w:left="782" w:hanging="360"/>
      </w:pPr>
      <w:rPr>
        <w:rFonts w:ascii="Wingdings" w:hAnsi="Wingdings" w:hint="default"/>
      </w:rPr>
    </w:lvl>
    <w:lvl w:ilvl="1" w:tplc="04100003" w:tentative="1">
      <w:start w:val="1"/>
      <w:numFmt w:val="bullet"/>
      <w:lvlText w:val="o"/>
      <w:lvlJc w:val="left"/>
      <w:pPr>
        <w:ind w:left="1502" w:hanging="360"/>
      </w:pPr>
      <w:rPr>
        <w:rFonts w:ascii="Courier New" w:hAnsi="Courier New" w:cs="Courier New" w:hint="default"/>
      </w:rPr>
    </w:lvl>
    <w:lvl w:ilvl="2" w:tplc="04100005" w:tentative="1">
      <w:start w:val="1"/>
      <w:numFmt w:val="bullet"/>
      <w:lvlText w:val=""/>
      <w:lvlJc w:val="left"/>
      <w:pPr>
        <w:ind w:left="2222" w:hanging="360"/>
      </w:pPr>
      <w:rPr>
        <w:rFonts w:ascii="Wingdings" w:hAnsi="Wingdings" w:hint="default"/>
      </w:rPr>
    </w:lvl>
    <w:lvl w:ilvl="3" w:tplc="04100001" w:tentative="1">
      <w:start w:val="1"/>
      <w:numFmt w:val="bullet"/>
      <w:lvlText w:val=""/>
      <w:lvlJc w:val="left"/>
      <w:pPr>
        <w:ind w:left="2942" w:hanging="360"/>
      </w:pPr>
      <w:rPr>
        <w:rFonts w:ascii="Symbol" w:hAnsi="Symbol" w:hint="default"/>
      </w:rPr>
    </w:lvl>
    <w:lvl w:ilvl="4" w:tplc="04100003" w:tentative="1">
      <w:start w:val="1"/>
      <w:numFmt w:val="bullet"/>
      <w:lvlText w:val="o"/>
      <w:lvlJc w:val="left"/>
      <w:pPr>
        <w:ind w:left="3662" w:hanging="360"/>
      </w:pPr>
      <w:rPr>
        <w:rFonts w:ascii="Courier New" w:hAnsi="Courier New" w:cs="Courier New" w:hint="default"/>
      </w:rPr>
    </w:lvl>
    <w:lvl w:ilvl="5" w:tplc="04100005" w:tentative="1">
      <w:start w:val="1"/>
      <w:numFmt w:val="bullet"/>
      <w:lvlText w:val=""/>
      <w:lvlJc w:val="left"/>
      <w:pPr>
        <w:ind w:left="4382" w:hanging="360"/>
      </w:pPr>
      <w:rPr>
        <w:rFonts w:ascii="Wingdings" w:hAnsi="Wingdings" w:hint="default"/>
      </w:rPr>
    </w:lvl>
    <w:lvl w:ilvl="6" w:tplc="04100001" w:tentative="1">
      <w:start w:val="1"/>
      <w:numFmt w:val="bullet"/>
      <w:lvlText w:val=""/>
      <w:lvlJc w:val="left"/>
      <w:pPr>
        <w:ind w:left="5102" w:hanging="360"/>
      </w:pPr>
      <w:rPr>
        <w:rFonts w:ascii="Symbol" w:hAnsi="Symbol" w:hint="default"/>
      </w:rPr>
    </w:lvl>
    <w:lvl w:ilvl="7" w:tplc="04100003" w:tentative="1">
      <w:start w:val="1"/>
      <w:numFmt w:val="bullet"/>
      <w:lvlText w:val="o"/>
      <w:lvlJc w:val="left"/>
      <w:pPr>
        <w:ind w:left="5822" w:hanging="360"/>
      </w:pPr>
      <w:rPr>
        <w:rFonts w:ascii="Courier New" w:hAnsi="Courier New" w:cs="Courier New" w:hint="default"/>
      </w:rPr>
    </w:lvl>
    <w:lvl w:ilvl="8" w:tplc="04100005" w:tentative="1">
      <w:start w:val="1"/>
      <w:numFmt w:val="bullet"/>
      <w:lvlText w:val=""/>
      <w:lvlJc w:val="left"/>
      <w:pPr>
        <w:ind w:left="6542" w:hanging="360"/>
      </w:pPr>
      <w:rPr>
        <w:rFonts w:ascii="Wingdings" w:hAnsi="Wingdings" w:hint="default"/>
      </w:rPr>
    </w:lvl>
  </w:abstractNum>
  <w:abstractNum w:abstractNumId="1" w15:restartNumberingAfterBreak="0">
    <w:nsid w:val="01F6606F"/>
    <w:multiLevelType w:val="hybridMultilevel"/>
    <w:tmpl w:val="FF945BF8"/>
    <w:lvl w:ilvl="0" w:tplc="AD6CA0D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882878"/>
    <w:multiLevelType w:val="hybridMultilevel"/>
    <w:tmpl w:val="8A1E1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FA082D"/>
    <w:multiLevelType w:val="hybridMultilevel"/>
    <w:tmpl w:val="2952BD48"/>
    <w:lvl w:ilvl="0" w:tplc="0906AB5A">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CA0191"/>
    <w:multiLevelType w:val="hybridMultilevel"/>
    <w:tmpl w:val="9BA6DA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E14F84"/>
    <w:multiLevelType w:val="hybridMultilevel"/>
    <w:tmpl w:val="F44A6A3A"/>
    <w:lvl w:ilvl="0" w:tplc="530EC818">
      <w:start w:val="1"/>
      <w:numFmt w:val="bullet"/>
      <w:lvlText w:val="-"/>
      <w:lvlJc w:val="left"/>
      <w:pPr>
        <w:ind w:left="1080" w:hanging="360"/>
      </w:pPr>
      <w:rPr>
        <w:rFonts w:ascii="Candara" w:eastAsiaTheme="minorHAnsi" w:hAnsi="Candara"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C051C67"/>
    <w:multiLevelType w:val="hybridMultilevel"/>
    <w:tmpl w:val="9874FE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B14512"/>
    <w:multiLevelType w:val="hybridMultilevel"/>
    <w:tmpl w:val="3E826042"/>
    <w:lvl w:ilvl="0" w:tplc="9348A44A">
      <w:numFmt w:val="bullet"/>
      <w:lvlText w:val="-"/>
      <w:lvlJc w:val="left"/>
      <w:pPr>
        <w:ind w:left="720" w:hanging="360"/>
      </w:pPr>
      <w:rPr>
        <w:rFonts w:ascii="Candara" w:eastAsia="Times New Roman" w:hAnsi="Candar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6C75F3"/>
    <w:multiLevelType w:val="hybridMultilevel"/>
    <w:tmpl w:val="64240E42"/>
    <w:lvl w:ilvl="0" w:tplc="69DE049C">
      <w:start w:val="1"/>
      <w:numFmt w:val="lowerLetter"/>
      <w:lvlText w:val="%1)"/>
      <w:lvlJc w:val="left"/>
      <w:pPr>
        <w:tabs>
          <w:tab w:val="num" w:pos="893"/>
        </w:tabs>
        <w:ind w:left="1418" w:hanging="397"/>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CDF3214"/>
    <w:multiLevelType w:val="hybridMultilevel"/>
    <w:tmpl w:val="D7D0CB14"/>
    <w:lvl w:ilvl="0" w:tplc="0410000F">
      <w:start w:val="1"/>
      <w:numFmt w:val="decimal"/>
      <w:lvlText w:val="%1."/>
      <w:lvlJc w:val="left"/>
      <w:pPr>
        <w:tabs>
          <w:tab w:val="num" w:pos="720"/>
        </w:tabs>
        <w:ind w:left="720" w:hanging="360"/>
      </w:pPr>
    </w:lvl>
    <w:lvl w:ilvl="1" w:tplc="04100001">
      <w:start w:val="1"/>
      <w:numFmt w:val="bullet"/>
      <w:lvlText w:val=""/>
      <w:lvlJc w:val="left"/>
      <w:pPr>
        <w:tabs>
          <w:tab w:val="num" w:pos="1440"/>
        </w:tabs>
        <w:ind w:left="1440" w:hanging="360"/>
      </w:pPr>
      <w:rPr>
        <w:rFonts w:ascii="Symbol" w:hAnsi="Symbol" w:hint="default"/>
      </w:r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34DF115A"/>
    <w:multiLevelType w:val="hybridMultilevel"/>
    <w:tmpl w:val="C7EC36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A7B2EB5"/>
    <w:multiLevelType w:val="hybridMultilevel"/>
    <w:tmpl w:val="D2687EB2"/>
    <w:lvl w:ilvl="0" w:tplc="F52C654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C4B3FE3"/>
    <w:multiLevelType w:val="hybridMultilevel"/>
    <w:tmpl w:val="DA3AA532"/>
    <w:lvl w:ilvl="0" w:tplc="402C32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1D41F15"/>
    <w:multiLevelType w:val="hybridMultilevel"/>
    <w:tmpl w:val="2064FF1C"/>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4" w15:restartNumberingAfterBreak="0">
    <w:nsid w:val="47CD5246"/>
    <w:multiLevelType w:val="hybridMultilevel"/>
    <w:tmpl w:val="0F80E6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0076A43"/>
    <w:multiLevelType w:val="hybridMultilevel"/>
    <w:tmpl w:val="C026F8A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15:restartNumberingAfterBreak="0">
    <w:nsid w:val="50E116D2"/>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44700F"/>
    <w:multiLevelType w:val="hybridMultilevel"/>
    <w:tmpl w:val="1A104362"/>
    <w:lvl w:ilvl="0" w:tplc="A2D0980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234BEC"/>
    <w:multiLevelType w:val="hybridMultilevel"/>
    <w:tmpl w:val="16F2C256"/>
    <w:lvl w:ilvl="0" w:tplc="456E0D28">
      <w:start w:val="16"/>
      <w:numFmt w:val="bullet"/>
      <w:lvlText w:val=""/>
      <w:lvlJc w:val="left"/>
      <w:pPr>
        <w:ind w:left="720" w:hanging="360"/>
      </w:pPr>
      <w:rPr>
        <w:rFonts w:ascii="Symbol" w:eastAsia="Times New Roman"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5864404B"/>
    <w:multiLevelType w:val="hybridMultilevel"/>
    <w:tmpl w:val="60AC3354"/>
    <w:lvl w:ilvl="0" w:tplc="C85643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A0127B3"/>
    <w:multiLevelType w:val="hybridMultilevel"/>
    <w:tmpl w:val="7C02EF0A"/>
    <w:lvl w:ilvl="0" w:tplc="0410000D">
      <w:start w:val="1"/>
      <w:numFmt w:val="bullet"/>
      <w:lvlText w:val=""/>
      <w:lvlJc w:val="left"/>
      <w:pPr>
        <w:ind w:left="862" w:hanging="360"/>
      </w:pPr>
      <w:rPr>
        <w:rFonts w:ascii="Wingdings" w:hAnsi="Wingding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1" w15:restartNumberingAfterBreak="0">
    <w:nsid w:val="5C4D3543"/>
    <w:multiLevelType w:val="hybridMultilevel"/>
    <w:tmpl w:val="F84AE3D4"/>
    <w:lvl w:ilvl="0" w:tplc="29805C86">
      <w:start w:val="3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536B6A"/>
    <w:multiLevelType w:val="hybridMultilevel"/>
    <w:tmpl w:val="3A08C182"/>
    <w:lvl w:ilvl="0" w:tplc="C750ED8C">
      <w:start w:val="1"/>
      <w:numFmt w:val="decimal"/>
      <w:lvlText w:val="%1."/>
      <w:lvlJc w:val="left"/>
      <w:pPr>
        <w:tabs>
          <w:tab w:val="num" w:pos="284"/>
        </w:tabs>
        <w:ind w:left="284" w:hanging="284"/>
      </w:pPr>
      <w:rPr>
        <w:rFonts w:hint="default"/>
      </w:rPr>
    </w:lvl>
    <w:lvl w:ilvl="1" w:tplc="A90E0CD2">
      <w:start w:val="10"/>
      <w:numFmt w:val="decimal"/>
      <w:lvlText w:val="%2."/>
      <w:lvlJc w:val="left"/>
      <w:pPr>
        <w:tabs>
          <w:tab w:val="num" w:pos="340"/>
        </w:tabs>
        <w:ind w:left="397" w:hanging="397"/>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69CB57BB"/>
    <w:multiLevelType w:val="hybridMultilevel"/>
    <w:tmpl w:val="8A74FCF8"/>
    <w:lvl w:ilvl="0" w:tplc="3E107FC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22763096">
    <w:abstractNumId w:val="3"/>
  </w:num>
  <w:num w:numId="2" w16cid:durableId="373164626">
    <w:abstractNumId w:val="1"/>
  </w:num>
  <w:num w:numId="3" w16cid:durableId="537133542">
    <w:abstractNumId w:val="21"/>
  </w:num>
  <w:num w:numId="4" w16cid:durableId="874927172">
    <w:abstractNumId w:val="17"/>
  </w:num>
  <w:num w:numId="5" w16cid:durableId="14840105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0340595">
    <w:abstractNumId w:val="9"/>
  </w:num>
  <w:num w:numId="7" w16cid:durableId="994459191">
    <w:abstractNumId w:val="22"/>
  </w:num>
  <w:num w:numId="8" w16cid:durableId="168831027">
    <w:abstractNumId w:val="8"/>
  </w:num>
  <w:num w:numId="9" w16cid:durableId="1422071399">
    <w:abstractNumId w:val="2"/>
  </w:num>
  <w:num w:numId="10" w16cid:durableId="462114777">
    <w:abstractNumId w:val="4"/>
  </w:num>
  <w:num w:numId="11" w16cid:durableId="2120761971">
    <w:abstractNumId w:val="13"/>
  </w:num>
  <w:num w:numId="12" w16cid:durableId="582032574">
    <w:abstractNumId w:val="20"/>
  </w:num>
  <w:num w:numId="13" w16cid:durableId="1085762357">
    <w:abstractNumId w:val="15"/>
  </w:num>
  <w:num w:numId="14" w16cid:durableId="767312140">
    <w:abstractNumId w:val="7"/>
  </w:num>
  <w:num w:numId="15" w16cid:durableId="2066836502">
    <w:abstractNumId w:val="12"/>
  </w:num>
  <w:num w:numId="16" w16cid:durableId="1134444369">
    <w:abstractNumId w:val="5"/>
  </w:num>
  <w:num w:numId="17" w16cid:durableId="1031690278">
    <w:abstractNumId w:val="0"/>
  </w:num>
  <w:num w:numId="18" w16cid:durableId="1652556251">
    <w:abstractNumId w:val="14"/>
  </w:num>
  <w:num w:numId="19" w16cid:durableId="1468543658">
    <w:abstractNumId w:val="10"/>
  </w:num>
  <w:num w:numId="20" w16cid:durableId="229779743">
    <w:abstractNumId w:val="16"/>
  </w:num>
  <w:num w:numId="21" w16cid:durableId="1939019913">
    <w:abstractNumId w:val="19"/>
  </w:num>
  <w:num w:numId="22" w16cid:durableId="780415855">
    <w:abstractNumId w:val="11"/>
  </w:num>
  <w:num w:numId="23" w16cid:durableId="2093812959">
    <w:abstractNumId w:val="23"/>
  </w:num>
  <w:num w:numId="24" w16cid:durableId="12590256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055"/>
    <w:rsid w:val="00021F00"/>
    <w:rsid w:val="00026D55"/>
    <w:rsid w:val="00027346"/>
    <w:rsid w:val="00027B36"/>
    <w:rsid w:val="000318A5"/>
    <w:rsid w:val="00031A9E"/>
    <w:rsid w:val="0003420D"/>
    <w:rsid w:val="00037D9F"/>
    <w:rsid w:val="00041357"/>
    <w:rsid w:val="00046029"/>
    <w:rsid w:val="00052482"/>
    <w:rsid w:val="00060976"/>
    <w:rsid w:val="00060E28"/>
    <w:rsid w:val="00066F09"/>
    <w:rsid w:val="0006794B"/>
    <w:rsid w:val="00082C60"/>
    <w:rsid w:val="000929D6"/>
    <w:rsid w:val="000A1FCB"/>
    <w:rsid w:val="000B2BC6"/>
    <w:rsid w:val="000C234F"/>
    <w:rsid w:val="000E6388"/>
    <w:rsid w:val="000E6D23"/>
    <w:rsid w:val="000F629D"/>
    <w:rsid w:val="00120671"/>
    <w:rsid w:val="001523A7"/>
    <w:rsid w:val="00170BBB"/>
    <w:rsid w:val="0017401A"/>
    <w:rsid w:val="00186FD1"/>
    <w:rsid w:val="00191A6E"/>
    <w:rsid w:val="00195B17"/>
    <w:rsid w:val="0019657F"/>
    <w:rsid w:val="001A084F"/>
    <w:rsid w:val="001A4D4C"/>
    <w:rsid w:val="001B24A7"/>
    <w:rsid w:val="001D7C0F"/>
    <w:rsid w:val="001E0984"/>
    <w:rsid w:val="001E7B87"/>
    <w:rsid w:val="001F03E1"/>
    <w:rsid w:val="001F3C8F"/>
    <w:rsid w:val="002008AD"/>
    <w:rsid w:val="00201C0A"/>
    <w:rsid w:val="00201F68"/>
    <w:rsid w:val="00220363"/>
    <w:rsid w:val="0023411B"/>
    <w:rsid w:val="00240BE0"/>
    <w:rsid w:val="002431D0"/>
    <w:rsid w:val="00244A09"/>
    <w:rsid w:val="0025485F"/>
    <w:rsid w:val="00256002"/>
    <w:rsid w:val="002569F5"/>
    <w:rsid w:val="00266849"/>
    <w:rsid w:val="002673A5"/>
    <w:rsid w:val="00284A29"/>
    <w:rsid w:val="00291818"/>
    <w:rsid w:val="002A2826"/>
    <w:rsid w:val="002A440D"/>
    <w:rsid w:val="002B1E8C"/>
    <w:rsid w:val="002C0C54"/>
    <w:rsid w:val="002C61A3"/>
    <w:rsid w:val="002E7AE2"/>
    <w:rsid w:val="00307D79"/>
    <w:rsid w:val="003246A1"/>
    <w:rsid w:val="00346ED9"/>
    <w:rsid w:val="00347ED8"/>
    <w:rsid w:val="00363973"/>
    <w:rsid w:val="00363BCA"/>
    <w:rsid w:val="00373EB8"/>
    <w:rsid w:val="00375060"/>
    <w:rsid w:val="00385060"/>
    <w:rsid w:val="003A4580"/>
    <w:rsid w:val="003A5559"/>
    <w:rsid w:val="003B0B02"/>
    <w:rsid w:val="003C36A6"/>
    <w:rsid w:val="003D1B20"/>
    <w:rsid w:val="003D2262"/>
    <w:rsid w:val="003D4726"/>
    <w:rsid w:val="003D4960"/>
    <w:rsid w:val="003E42AC"/>
    <w:rsid w:val="003F49AC"/>
    <w:rsid w:val="003F579E"/>
    <w:rsid w:val="0040176D"/>
    <w:rsid w:val="00402E53"/>
    <w:rsid w:val="00404913"/>
    <w:rsid w:val="00410258"/>
    <w:rsid w:val="00416ADD"/>
    <w:rsid w:val="00423116"/>
    <w:rsid w:val="0043304C"/>
    <w:rsid w:val="00434010"/>
    <w:rsid w:val="00435685"/>
    <w:rsid w:val="004444C5"/>
    <w:rsid w:val="00460597"/>
    <w:rsid w:val="004675CB"/>
    <w:rsid w:val="00471862"/>
    <w:rsid w:val="00492C63"/>
    <w:rsid w:val="004A085B"/>
    <w:rsid w:val="004A2D57"/>
    <w:rsid w:val="004A410E"/>
    <w:rsid w:val="004D19EA"/>
    <w:rsid w:val="004D3E45"/>
    <w:rsid w:val="004E624E"/>
    <w:rsid w:val="004F586C"/>
    <w:rsid w:val="004F7C64"/>
    <w:rsid w:val="005164E2"/>
    <w:rsid w:val="00534867"/>
    <w:rsid w:val="00547A4F"/>
    <w:rsid w:val="00552DCF"/>
    <w:rsid w:val="00563829"/>
    <w:rsid w:val="005646A4"/>
    <w:rsid w:val="00566DAF"/>
    <w:rsid w:val="00571921"/>
    <w:rsid w:val="005835AE"/>
    <w:rsid w:val="005858EF"/>
    <w:rsid w:val="005869BB"/>
    <w:rsid w:val="00592B53"/>
    <w:rsid w:val="00597B77"/>
    <w:rsid w:val="005A02DA"/>
    <w:rsid w:val="005B129F"/>
    <w:rsid w:val="005B3EF0"/>
    <w:rsid w:val="005B6923"/>
    <w:rsid w:val="005D2705"/>
    <w:rsid w:val="005F2C7F"/>
    <w:rsid w:val="006109A0"/>
    <w:rsid w:val="00611DFD"/>
    <w:rsid w:val="006176DA"/>
    <w:rsid w:val="006211C1"/>
    <w:rsid w:val="00636A69"/>
    <w:rsid w:val="00655A6A"/>
    <w:rsid w:val="00675A57"/>
    <w:rsid w:val="00687B24"/>
    <w:rsid w:val="00697EDE"/>
    <w:rsid w:val="006A40B9"/>
    <w:rsid w:val="006A48AB"/>
    <w:rsid w:val="006A7C71"/>
    <w:rsid w:val="006B55A4"/>
    <w:rsid w:val="006B753C"/>
    <w:rsid w:val="006E16A2"/>
    <w:rsid w:val="006F13CC"/>
    <w:rsid w:val="006F2547"/>
    <w:rsid w:val="006F2B47"/>
    <w:rsid w:val="007044A7"/>
    <w:rsid w:val="007237B6"/>
    <w:rsid w:val="007276E8"/>
    <w:rsid w:val="00732C36"/>
    <w:rsid w:val="00742C91"/>
    <w:rsid w:val="007521A9"/>
    <w:rsid w:val="007616DD"/>
    <w:rsid w:val="00766E00"/>
    <w:rsid w:val="00775034"/>
    <w:rsid w:val="0078063A"/>
    <w:rsid w:val="00784405"/>
    <w:rsid w:val="007A14DA"/>
    <w:rsid w:val="007A40DA"/>
    <w:rsid w:val="007B5E21"/>
    <w:rsid w:val="007C6152"/>
    <w:rsid w:val="007D3AFF"/>
    <w:rsid w:val="007D58E2"/>
    <w:rsid w:val="007D789B"/>
    <w:rsid w:val="007E03EC"/>
    <w:rsid w:val="007F5D74"/>
    <w:rsid w:val="007F5D77"/>
    <w:rsid w:val="007F7F1B"/>
    <w:rsid w:val="00804662"/>
    <w:rsid w:val="00804CE5"/>
    <w:rsid w:val="00834203"/>
    <w:rsid w:val="00835A6A"/>
    <w:rsid w:val="0084245A"/>
    <w:rsid w:val="00842F8B"/>
    <w:rsid w:val="00850109"/>
    <w:rsid w:val="00862A2A"/>
    <w:rsid w:val="0086683E"/>
    <w:rsid w:val="00874076"/>
    <w:rsid w:val="0088270C"/>
    <w:rsid w:val="0088423D"/>
    <w:rsid w:val="00887E25"/>
    <w:rsid w:val="00892370"/>
    <w:rsid w:val="008B6055"/>
    <w:rsid w:val="008C65F7"/>
    <w:rsid w:val="008D4EA4"/>
    <w:rsid w:val="008D5EE1"/>
    <w:rsid w:val="008D7A64"/>
    <w:rsid w:val="008E05C4"/>
    <w:rsid w:val="008F2E6C"/>
    <w:rsid w:val="008F4159"/>
    <w:rsid w:val="008F6239"/>
    <w:rsid w:val="00902DD2"/>
    <w:rsid w:val="00907857"/>
    <w:rsid w:val="00922A05"/>
    <w:rsid w:val="00922AB0"/>
    <w:rsid w:val="0092404B"/>
    <w:rsid w:val="00925CEC"/>
    <w:rsid w:val="00933F78"/>
    <w:rsid w:val="009403BF"/>
    <w:rsid w:val="00952EB3"/>
    <w:rsid w:val="00953136"/>
    <w:rsid w:val="00962ABC"/>
    <w:rsid w:val="00975A1D"/>
    <w:rsid w:val="009770B6"/>
    <w:rsid w:val="00977486"/>
    <w:rsid w:val="00981477"/>
    <w:rsid w:val="0098326A"/>
    <w:rsid w:val="00987FEE"/>
    <w:rsid w:val="0099733E"/>
    <w:rsid w:val="009A2291"/>
    <w:rsid w:val="009C1E4B"/>
    <w:rsid w:val="009D1A1F"/>
    <w:rsid w:val="009D30DD"/>
    <w:rsid w:val="009D4A32"/>
    <w:rsid w:val="009E37E3"/>
    <w:rsid w:val="009F09F8"/>
    <w:rsid w:val="00A11EDD"/>
    <w:rsid w:val="00A14888"/>
    <w:rsid w:val="00A15FC1"/>
    <w:rsid w:val="00A22E59"/>
    <w:rsid w:val="00A330BC"/>
    <w:rsid w:val="00A36D41"/>
    <w:rsid w:val="00A43B2A"/>
    <w:rsid w:val="00A56120"/>
    <w:rsid w:val="00A60E51"/>
    <w:rsid w:val="00A64398"/>
    <w:rsid w:val="00A74C93"/>
    <w:rsid w:val="00AC3BD1"/>
    <w:rsid w:val="00AD0F1E"/>
    <w:rsid w:val="00AD57B7"/>
    <w:rsid w:val="00AE3D30"/>
    <w:rsid w:val="00AF71A2"/>
    <w:rsid w:val="00B10621"/>
    <w:rsid w:val="00B153AF"/>
    <w:rsid w:val="00B164FF"/>
    <w:rsid w:val="00B26330"/>
    <w:rsid w:val="00B26DC7"/>
    <w:rsid w:val="00B27B42"/>
    <w:rsid w:val="00B30390"/>
    <w:rsid w:val="00B60AE9"/>
    <w:rsid w:val="00B73A72"/>
    <w:rsid w:val="00B77F0D"/>
    <w:rsid w:val="00B81F18"/>
    <w:rsid w:val="00BA3866"/>
    <w:rsid w:val="00BA5BD3"/>
    <w:rsid w:val="00BB1D88"/>
    <w:rsid w:val="00BB5F9C"/>
    <w:rsid w:val="00BB6808"/>
    <w:rsid w:val="00BD4E03"/>
    <w:rsid w:val="00BE06DC"/>
    <w:rsid w:val="00BE0DF1"/>
    <w:rsid w:val="00BE7EEA"/>
    <w:rsid w:val="00BF04DE"/>
    <w:rsid w:val="00BF08E2"/>
    <w:rsid w:val="00BF3C99"/>
    <w:rsid w:val="00BF44B2"/>
    <w:rsid w:val="00BF7872"/>
    <w:rsid w:val="00C165B8"/>
    <w:rsid w:val="00C24940"/>
    <w:rsid w:val="00C5249D"/>
    <w:rsid w:val="00C62466"/>
    <w:rsid w:val="00C728F8"/>
    <w:rsid w:val="00C756EE"/>
    <w:rsid w:val="00C9599A"/>
    <w:rsid w:val="00CB0D19"/>
    <w:rsid w:val="00CB327C"/>
    <w:rsid w:val="00CB5F91"/>
    <w:rsid w:val="00CD3478"/>
    <w:rsid w:val="00CE76D3"/>
    <w:rsid w:val="00D100DA"/>
    <w:rsid w:val="00D34CBC"/>
    <w:rsid w:val="00D35D86"/>
    <w:rsid w:val="00D3772A"/>
    <w:rsid w:val="00D569F5"/>
    <w:rsid w:val="00D63D67"/>
    <w:rsid w:val="00D70E92"/>
    <w:rsid w:val="00D749C4"/>
    <w:rsid w:val="00D76757"/>
    <w:rsid w:val="00D813C7"/>
    <w:rsid w:val="00D92F80"/>
    <w:rsid w:val="00D94289"/>
    <w:rsid w:val="00DA448C"/>
    <w:rsid w:val="00DA4B42"/>
    <w:rsid w:val="00DA6824"/>
    <w:rsid w:val="00DE1B87"/>
    <w:rsid w:val="00DE1C5C"/>
    <w:rsid w:val="00DE3889"/>
    <w:rsid w:val="00DE56FC"/>
    <w:rsid w:val="00DF49DB"/>
    <w:rsid w:val="00DF5900"/>
    <w:rsid w:val="00E00765"/>
    <w:rsid w:val="00E104B0"/>
    <w:rsid w:val="00E25C7B"/>
    <w:rsid w:val="00E31813"/>
    <w:rsid w:val="00E32474"/>
    <w:rsid w:val="00E40843"/>
    <w:rsid w:val="00E52B0A"/>
    <w:rsid w:val="00E8074D"/>
    <w:rsid w:val="00E83A0A"/>
    <w:rsid w:val="00E8657A"/>
    <w:rsid w:val="00E91B83"/>
    <w:rsid w:val="00E92C2C"/>
    <w:rsid w:val="00E9454C"/>
    <w:rsid w:val="00E9754B"/>
    <w:rsid w:val="00E9775E"/>
    <w:rsid w:val="00EA127B"/>
    <w:rsid w:val="00EB611C"/>
    <w:rsid w:val="00EC2AF6"/>
    <w:rsid w:val="00ED3674"/>
    <w:rsid w:val="00EE4234"/>
    <w:rsid w:val="00EF3279"/>
    <w:rsid w:val="00EF74E2"/>
    <w:rsid w:val="00F347EA"/>
    <w:rsid w:val="00F35824"/>
    <w:rsid w:val="00F40047"/>
    <w:rsid w:val="00F446AE"/>
    <w:rsid w:val="00F57BB9"/>
    <w:rsid w:val="00F6270F"/>
    <w:rsid w:val="00F63C5F"/>
    <w:rsid w:val="00F67E60"/>
    <w:rsid w:val="00F71FFA"/>
    <w:rsid w:val="00FB2DCD"/>
    <w:rsid w:val="00FC2641"/>
    <w:rsid w:val="00FC7572"/>
    <w:rsid w:val="00FE34FD"/>
    <w:rsid w:val="00FE5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45D18"/>
  <w15:chartTrackingRefBased/>
  <w15:docId w15:val="{A9D030DB-886D-4AEE-8A1C-03F96612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qFormat/>
    <w:pPr>
      <w:spacing w:after="960"/>
      <w:jc w:val="center"/>
    </w:pPr>
    <w:rPr>
      <w:rFonts w:ascii="Arial Black" w:hAnsi="Arial Black"/>
      <w:sz w:val="48"/>
    </w:rPr>
  </w:style>
  <w:style w:type="paragraph" w:customStyle="1" w:styleId="Testopredefinito1">
    <w:name w:val="Testo predefinito:1"/>
    <w:basedOn w:val="Normale"/>
    <w:rPr>
      <w:sz w:val="24"/>
    </w:rPr>
  </w:style>
  <w:style w:type="paragraph" w:customStyle="1" w:styleId="Testopredefinito2">
    <w:name w:val="Testo predefinito:2"/>
    <w:basedOn w:val="Normale"/>
    <w:rPr>
      <w:sz w:val="24"/>
    </w:rPr>
  </w:style>
  <w:style w:type="paragraph" w:customStyle="1" w:styleId="Normale1">
    <w:name w:val="Normale1"/>
    <w:basedOn w:val="Normale"/>
  </w:style>
  <w:style w:type="paragraph" w:customStyle="1" w:styleId="Rientroprimariga">
    <w:name w:val="Rientro prima riga"/>
    <w:basedOn w:val="Normale"/>
    <w:pPr>
      <w:ind w:firstLine="720"/>
    </w:pPr>
    <w:rPr>
      <w:sz w:val="24"/>
    </w:rPr>
  </w:style>
  <w:style w:type="paragraph" w:customStyle="1" w:styleId="Testotabella">
    <w:name w:val="Testo tabella"/>
    <w:basedOn w:val="Normale"/>
    <w:pPr>
      <w:tabs>
        <w:tab w:val="decimal" w:pos="0"/>
      </w:tabs>
    </w:pPr>
    <w:rPr>
      <w:sz w:val="24"/>
    </w:rPr>
  </w:style>
  <w:style w:type="paragraph" w:customStyle="1" w:styleId="Numerazstruttura">
    <w:name w:val="Numeraz. struttura"/>
    <w:basedOn w:val="Normale"/>
    <w:rPr>
      <w:sz w:val="24"/>
    </w:rPr>
  </w:style>
  <w:style w:type="paragraph" w:customStyle="1" w:styleId="Intest3">
    <w:name w:val="Intest. 3"/>
    <w:basedOn w:val="Normale"/>
    <w:pPr>
      <w:spacing w:before="120" w:after="120"/>
    </w:pPr>
    <w:rPr>
      <w:sz w:val="24"/>
    </w:rPr>
  </w:style>
  <w:style w:type="paragraph" w:customStyle="1" w:styleId="Intest2">
    <w:name w:val="Intest. 2"/>
    <w:basedOn w:val="Normale"/>
    <w:pPr>
      <w:spacing w:before="120" w:after="120"/>
    </w:pPr>
    <w:rPr>
      <w:rFonts w:ascii="Arial" w:hAnsi="Arial"/>
      <w:sz w:val="24"/>
    </w:rPr>
  </w:style>
  <w:style w:type="paragraph" w:customStyle="1" w:styleId="Intest1">
    <w:name w:val="Intest. 1"/>
    <w:basedOn w:val="Normale"/>
    <w:pPr>
      <w:spacing w:before="280" w:after="140"/>
    </w:pPr>
    <w:rPr>
      <w:rFonts w:ascii="Arial Black" w:hAnsi="Arial Black"/>
      <w:sz w:val="28"/>
    </w:rPr>
  </w:style>
  <w:style w:type="paragraph" w:customStyle="1" w:styleId="Listanumerata">
    <w:name w:val="Lista numerata"/>
    <w:basedOn w:val="Normale"/>
    <w:rPr>
      <w:sz w:val="24"/>
    </w:rPr>
  </w:style>
  <w:style w:type="paragraph" w:customStyle="1" w:styleId="Richiamo2">
    <w:name w:val="Richiamo 2"/>
    <w:basedOn w:val="Normale"/>
    <w:rPr>
      <w:sz w:val="24"/>
    </w:rPr>
  </w:style>
  <w:style w:type="paragraph" w:customStyle="1" w:styleId="Richiamo1">
    <w:name w:val="Richiamo 1"/>
    <w:basedOn w:val="Normale"/>
    <w:rPr>
      <w:sz w:val="24"/>
    </w:rPr>
  </w:style>
  <w:style w:type="paragraph" w:styleId="Testonormale">
    <w:name w:val="Plain Text"/>
    <w:basedOn w:val="Normale"/>
    <w:rPr>
      <w:sz w:val="24"/>
    </w:rPr>
  </w:style>
  <w:style w:type="paragraph" w:customStyle="1" w:styleId="Testopredefinito">
    <w:name w:val="Testo predefinito"/>
    <w:basedOn w:val="Normale"/>
    <w:rPr>
      <w:sz w:val="24"/>
    </w:rPr>
  </w:style>
  <w:style w:type="paragraph" w:styleId="Corpotesto">
    <w:name w:val="Body Text"/>
    <w:basedOn w:val="Normale"/>
    <w:pPr>
      <w:overflowPunct/>
      <w:spacing w:after="220" w:line="220" w:lineRule="exact"/>
      <w:jc w:val="both"/>
      <w:textAlignment w:val="auto"/>
    </w:pPr>
    <w:rPr>
      <w:rFonts w:ascii="Arial" w:hAnsi="Arial" w:cs="Arial"/>
    </w:rPr>
  </w:style>
  <w:style w:type="paragraph" w:customStyle="1" w:styleId="Paragrafoelenco1">
    <w:name w:val="Paragrafo elenco1"/>
    <w:basedOn w:val="Normale"/>
    <w:rsid w:val="00F57BB9"/>
    <w:pPr>
      <w:suppressAutoHyphens/>
      <w:overflowPunct/>
      <w:autoSpaceDE/>
      <w:autoSpaceDN/>
      <w:adjustRightInd/>
      <w:ind w:left="720"/>
      <w:textAlignment w:val="auto"/>
    </w:pPr>
    <w:rPr>
      <w:lang w:eastAsia="ar-SA"/>
    </w:rPr>
  </w:style>
  <w:style w:type="paragraph" w:customStyle="1" w:styleId="Normale10">
    <w:name w:val="Normale1"/>
    <w:rsid w:val="007276E8"/>
    <w:rPr>
      <w:rFonts w:eastAsia="?????? Pro W3"/>
      <w:color w:val="000000"/>
    </w:rPr>
  </w:style>
  <w:style w:type="paragraph" w:styleId="Testofumetto">
    <w:name w:val="Balloon Text"/>
    <w:basedOn w:val="Normale"/>
    <w:link w:val="TestofumettoCarattere"/>
    <w:rsid w:val="00563829"/>
    <w:rPr>
      <w:rFonts w:ascii="Segoe UI" w:hAnsi="Segoe UI" w:cs="Segoe UI"/>
      <w:sz w:val="18"/>
      <w:szCs w:val="18"/>
    </w:rPr>
  </w:style>
  <w:style w:type="character" w:customStyle="1" w:styleId="TestofumettoCarattere">
    <w:name w:val="Testo fumetto Carattere"/>
    <w:link w:val="Testofumetto"/>
    <w:rsid w:val="00563829"/>
    <w:rPr>
      <w:rFonts w:ascii="Segoe UI" w:hAnsi="Segoe UI" w:cs="Segoe UI"/>
      <w:sz w:val="18"/>
      <w:szCs w:val="18"/>
    </w:rPr>
  </w:style>
  <w:style w:type="character" w:styleId="Collegamentoipertestuale">
    <w:name w:val="Hyperlink"/>
    <w:uiPriority w:val="99"/>
    <w:rsid w:val="00EF74E2"/>
    <w:rPr>
      <w:color w:val="0000FF"/>
      <w:u w:val="single"/>
    </w:rPr>
  </w:style>
  <w:style w:type="character" w:styleId="Enfasicorsivo">
    <w:name w:val="Emphasis"/>
    <w:uiPriority w:val="20"/>
    <w:qFormat/>
    <w:rsid w:val="00CB327C"/>
    <w:rPr>
      <w:i/>
      <w:iCs/>
    </w:rPr>
  </w:style>
  <w:style w:type="table" w:styleId="Grigliatabella">
    <w:name w:val="Table Grid"/>
    <w:basedOn w:val="Tabellanormale"/>
    <w:rsid w:val="00284A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0F629D"/>
    <w:pPr>
      <w:spacing w:after="120" w:line="480" w:lineRule="auto"/>
    </w:pPr>
  </w:style>
  <w:style w:type="character" w:customStyle="1" w:styleId="Corpodeltesto2Carattere">
    <w:name w:val="Corpo del testo 2 Carattere"/>
    <w:basedOn w:val="Carpredefinitoparagrafo"/>
    <w:link w:val="Corpodeltesto2"/>
    <w:rsid w:val="000F629D"/>
  </w:style>
  <w:style w:type="paragraph" w:customStyle="1" w:styleId="Testodelblocco1">
    <w:name w:val="Testo del blocco1"/>
    <w:basedOn w:val="Normale"/>
    <w:rsid w:val="00266849"/>
    <w:pPr>
      <w:widowControl w:val="0"/>
      <w:tabs>
        <w:tab w:val="left" w:pos="-1320"/>
      </w:tabs>
      <w:suppressAutoHyphens/>
      <w:overflowPunct/>
      <w:autoSpaceDE/>
      <w:autoSpaceDN/>
      <w:adjustRightInd/>
      <w:ind w:left="-600" w:right="-16"/>
      <w:jc w:val="both"/>
      <w:textAlignment w:val="auto"/>
    </w:pPr>
    <w:rPr>
      <w:rFonts w:ascii="Californian FB" w:eastAsia="SimSun" w:hAnsi="Californian FB" w:cs="Californian FB"/>
      <w:kern w:val="1"/>
      <w:sz w:val="18"/>
      <w:lang w:eastAsia="zh-CN" w:bidi="hi-IN"/>
    </w:rPr>
  </w:style>
  <w:style w:type="paragraph" w:styleId="Paragrafoelenco">
    <w:name w:val="List Paragraph"/>
    <w:basedOn w:val="Normale"/>
    <w:uiPriority w:val="34"/>
    <w:qFormat/>
    <w:rsid w:val="00AE3D30"/>
    <w:pPr>
      <w:overflowPunct/>
      <w:autoSpaceDE/>
      <w:autoSpaceDN/>
      <w:adjustRightInd/>
      <w:spacing w:after="200" w:line="276" w:lineRule="auto"/>
      <w:ind w:left="720"/>
      <w:contextualSpacing/>
      <w:textAlignment w:val="auto"/>
    </w:pPr>
    <w:rPr>
      <w:rFonts w:asciiTheme="minorHAnsi" w:eastAsiaTheme="minorEastAsia" w:hAnsiTheme="minorHAnsi" w:cstheme="minorBidi"/>
      <w:sz w:val="22"/>
      <w:szCs w:val="22"/>
    </w:rPr>
  </w:style>
  <w:style w:type="paragraph" w:customStyle="1" w:styleId="gmail-p1">
    <w:name w:val="gmail-p1"/>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gmail-p3">
    <w:name w:val="gmail-p3"/>
    <w:basedOn w:val="Normale"/>
    <w:rsid w:val="00636A69"/>
    <w:pPr>
      <w:overflowPunct/>
      <w:autoSpaceDE/>
      <w:autoSpaceDN/>
      <w:adjustRightInd/>
      <w:spacing w:before="100" w:beforeAutospacing="1" w:after="100" w:afterAutospacing="1"/>
      <w:textAlignment w:val="auto"/>
    </w:pPr>
    <w:rPr>
      <w:rFonts w:eastAsiaTheme="minorHAnsi"/>
      <w:sz w:val="24"/>
      <w:szCs w:val="24"/>
    </w:rPr>
  </w:style>
  <w:style w:type="paragraph" w:styleId="NormaleWeb">
    <w:name w:val="Normal (Web)"/>
    <w:basedOn w:val="Normale"/>
    <w:uiPriority w:val="99"/>
    <w:unhideWhenUsed/>
    <w:rsid w:val="00636A69"/>
    <w:pPr>
      <w:overflowPunct/>
      <w:autoSpaceDE/>
      <w:autoSpaceDN/>
      <w:adjustRightInd/>
      <w:spacing w:before="100" w:beforeAutospacing="1" w:after="100" w:afterAutospacing="1"/>
      <w:textAlignment w:val="auto"/>
    </w:pPr>
    <w:rPr>
      <w:rFonts w:eastAsiaTheme="minorHAnsi"/>
      <w:sz w:val="24"/>
      <w:szCs w:val="24"/>
    </w:rPr>
  </w:style>
  <w:style w:type="paragraph" w:customStyle="1" w:styleId="Default">
    <w:name w:val="Default"/>
    <w:rsid w:val="00933F78"/>
    <w:pPr>
      <w:autoSpaceDE w:val="0"/>
      <w:autoSpaceDN w:val="0"/>
      <w:adjustRightInd w:val="0"/>
    </w:pPr>
    <w:rPr>
      <w:rFonts w:ascii="Calibri" w:eastAsiaTheme="minorHAnsi" w:hAnsi="Calibri" w:cs="Calibri"/>
      <w:color w:val="000000"/>
      <w:sz w:val="24"/>
      <w:szCs w:val="24"/>
      <w:lang w:eastAsia="en-US"/>
    </w:rPr>
  </w:style>
  <w:style w:type="paragraph" w:customStyle="1" w:styleId="MQ">
    <w:name w:val="MQ"/>
    <w:basedOn w:val="Normale"/>
    <w:rsid w:val="00933F78"/>
    <w:pPr>
      <w:widowControl w:val="0"/>
      <w:overflowPunct/>
      <w:autoSpaceDE/>
      <w:autoSpaceDN/>
      <w:adjustRightInd/>
      <w:textAlignment w:val="auto"/>
    </w:pPr>
    <w:rPr>
      <w:rFonts w:ascii="Times" w:hAnsi="Times"/>
      <w:sz w:val="24"/>
    </w:rPr>
  </w:style>
  <w:style w:type="character" w:styleId="Enfasigrassetto">
    <w:name w:val="Strong"/>
    <w:basedOn w:val="Carpredefinitoparagrafo"/>
    <w:uiPriority w:val="22"/>
    <w:qFormat/>
    <w:rsid w:val="009D4A32"/>
    <w:rPr>
      <w:b/>
      <w:bCs/>
    </w:rPr>
  </w:style>
  <w:style w:type="character" w:styleId="Testosegnaposto">
    <w:name w:val="Placeholder Text"/>
    <w:basedOn w:val="Carpredefinitoparagrafo"/>
    <w:uiPriority w:val="99"/>
    <w:semiHidden/>
    <w:rsid w:val="00B2633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4392">
      <w:bodyDiv w:val="1"/>
      <w:marLeft w:val="0"/>
      <w:marRight w:val="0"/>
      <w:marTop w:val="0"/>
      <w:marBottom w:val="0"/>
      <w:divBdr>
        <w:top w:val="none" w:sz="0" w:space="0" w:color="auto"/>
        <w:left w:val="none" w:sz="0" w:space="0" w:color="auto"/>
        <w:bottom w:val="none" w:sz="0" w:space="0" w:color="auto"/>
        <w:right w:val="none" w:sz="0" w:space="0" w:color="auto"/>
      </w:divBdr>
    </w:div>
    <w:div w:id="1433623279">
      <w:bodyDiv w:val="1"/>
      <w:marLeft w:val="0"/>
      <w:marRight w:val="0"/>
      <w:marTop w:val="0"/>
      <w:marBottom w:val="0"/>
      <w:divBdr>
        <w:top w:val="none" w:sz="0" w:space="0" w:color="auto"/>
        <w:left w:val="none" w:sz="0" w:space="0" w:color="auto"/>
        <w:bottom w:val="none" w:sz="0" w:space="0" w:color="auto"/>
        <w:right w:val="none" w:sz="0" w:space="0" w:color="auto"/>
      </w:divBdr>
    </w:div>
    <w:div w:id="1993175456">
      <w:bodyDiv w:val="1"/>
      <w:marLeft w:val="0"/>
      <w:marRight w:val="0"/>
      <w:marTop w:val="0"/>
      <w:marBottom w:val="0"/>
      <w:divBdr>
        <w:top w:val="none" w:sz="0" w:space="0" w:color="auto"/>
        <w:left w:val="none" w:sz="0" w:space="0" w:color="auto"/>
        <w:bottom w:val="none" w:sz="0" w:space="0" w:color="auto"/>
        <w:right w:val="none" w:sz="0" w:space="0" w:color="auto"/>
      </w:divBdr>
    </w:div>
    <w:div w:id="206406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raticompan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aticompany.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aranteprivacy.it/home/docweb/-/docweb-display/docweb/4535524" TargetMode="External"/><Relationship Id="rId4" Type="http://schemas.openxmlformats.org/officeDocument/2006/relationships/webSettings" Target="webSettings.xml"/><Relationship Id="rId9" Type="http://schemas.openxmlformats.org/officeDocument/2006/relationships/hyperlink" Target="http://www.garanteprivacy.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1490</Words>
  <Characters>8493</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CODEPACK SA</vt:lpstr>
    </vt:vector>
  </TitlesOfParts>
  <Company>Prati</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CODEPACK SA</dc:title>
  <dc:subject/>
  <dc:creator>Amm2</dc:creator>
  <cp:keywords/>
  <cp:lastModifiedBy>Annalisa Prati</cp:lastModifiedBy>
  <cp:revision>2</cp:revision>
  <cp:lastPrinted>2026-02-13T07:33:00Z</cp:lastPrinted>
  <dcterms:created xsi:type="dcterms:W3CDTF">2026-05-08T09:30:00Z</dcterms:created>
  <dcterms:modified xsi:type="dcterms:W3CDTF">2026-05-08T10:35:00Z</dcterms:modified>
</cp:coreProperties>
</file>