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6CBE" w14:textId="4A146625" w:rsidR="004C625F" w:rsidRDefault="00D122C4" w:rsidP="00CA372D">
      <w:pPr>
        <w:spacing w:after="0"/>
        <w:ind w:left="113" w:right="130"/>
        <w:jc w:val="center"/>
        <w:rPr>
          <w:rFonts w:cstheme="minorHAnsi"/>
          <w:b/>
          <w:bCs/>
          <w:sz w:val="18"/>
          <w:szCs w:val="18"/>
          <w:lang w:bidi="it-IT"/>
        </w:rPr>
      </w:pPr>
      <w:r w:rsidRPr="001C6BD6">
        <w:rPr>
          <w:rFonts w:cstheme="minorHAnsi"/>
          <w:b/>
          <w:bCs/>
          <w:sz w:val="18"/>
          <w:szCs w:val="18"/>
          <w:lang w:bidi="it-IT"/>
        </w:rPr>
        <w:t xml:space="preserve">INFORMATIVA </w:t>
      </w:r>
    </w:p>
    <w:p w14:paraId="5C6448B2" w14:textId="66838495" w:rsidR="00D122C4" w:rsidRDefault="004C625F" w:rsidP="00CA372D">
      <w:pPr>
        <w:spacing w:after="0"/>
        <w:ind w:left="113" w:right="130"/>
        <w:jc w:val="center"/>
        <w:rPr>
          <w:rFonts w:cstheme="minorHAnsi"/>
          <w:b/>
          <w:bCs/>
          <w:sz w:val="18"/>
          <w:szCs w:val="18"/>
          <w:lang w:bidi="it-IT"/>
        </w:rPr>
      </w:pPr>
      <w:r w:rsidRPr="004C625F">
        <w:rPr>
          <w:rFonts w:cstheme="minorHAnsi"/>
          <w:b/>
          <w:bCs/>
          <w:sz w:val="18"/>
          <w:szCs w:val="18"/>
          <w:lang w:bidi="it-IT"/>
        </w:rPr>
        <w:t>PARA EL TRATAMIENTO DE DATOS PERSONALES DE PROVEEDORES</w:t>
      </w:r>
    </w:p>
    <w:p w14:paraId="4926F399" w14:textId="77777777" w:rsidR="000A34C3" w:rsidRDefault="000A34C3" w:rsidP="00CA372D">
      <w:pPr>
        <w:spacing w:after="0"/>
        <w:ind w:left="113" w:right="130"/>
        <w:jc w:val="center"/>
        <w:rPr>
          <w:rFonts w:cstheme="minorHAnsi"/>
          <w:b/>
          <w:bCs/>
          <w:sz w:val="18"/>
          <w:szCs w:val="18"/>
          <w:lang w:bidi="it-IT"/>
        </w:rPr>
      </w:pPr>
    </w:p>
    <w:p w14:paraId="0C534E3D" w14:textId="4335FD9E" w:rsidR="00F31A3B" w:rsidRPr="001C6BD6" w:rsidRDefault="000A34C3" w:rsidP="00CA372D">
      <w:pPr>
        <w:spacing w:after="0"/>
        <w:ind w:left="113" w:right="130"/>
        <w:jc w:val="center"/>
        <w:rPr>
          <w:rFonts w:cstheme="minorHAnsi"/>
          <w:b/>
          <w:bCs/>
          <w:sz w:val="18"/>
          <w:szCs w:val="18"/>
          <w:lang w:bidi="it-IT"/>
        </w:rPr>
      </w:pPr>
      <w:r w:rsidRPr="000A34C3">
        <w:rPr>
          <w:rFonts w:cstheme="minorHAnsi"/>
          <w:b/>
          <w:bCs/>
          <w:sz w:val="18"/>
          <w:szCs w:val="18"/>
          <w:lang w:bidi="it-IT"/>
        </w:rPr>
        <w:t>Conforme al art. 13 del Reglamento de la UE nº 2016/679</w:t>
      </w:r>
    </w:p>
    <w:p w14:paraId="0E45B2B4" w14:textId="77777777" w:rsidR="00390DC3" w:rsidRPr="00787B04" w:rsidRDefault="00390DC3" w:rsidP="009A61B0">
      <w:pPr>
        <w:spacing w:after="0"/>
        <w:ind w:left="113" w:right="130"/>
        <w:jc w:val="both"/>
        <w:rPr>
          <w:rFonts w:cstheme="minorHAnsi"/>
          <w:sz w:val="18"/>
          <w:szCs w:val="18"/>
          <w:lang w:bidi="it-IT"/>
        </w:rPr>
      </w:pPr>
    </w:p>
    <w:p w14:paraId="375BB2F2" w14:textId="1426C0A3" w:rsidR="00CE0D49" w:rsidRPr="001C6BD6" w:rsidRDefault="00526F66" w:rsidP="009A61B0">
      <w:pPr>
        <w:widowControl w:val="0"/>
        <w:autoSpaceDE w:val="0"/>
        <w:autoSpaceDN w:val="0"/>
        <w:spacing w:after="0" w:line="240" w:lineRule="auto"/>
        <w:ind w:left="113" w:right="83"/>
        <w:contextualSpacing/>
        <w:jc w:val="both"/>
        <w:rPr>
          <w:rFonts w:eastAsia="Segoe UI" w:cstheme="minorHAnsi"/>
          <w:sz w:val="18"/>
          <w:szCs w:val="18"/>
          <w:lang w:eastAsia="it-IT" w:bidi="it-IT"/>
        </w:rPr>
      </w:pPr>
      <w:r w:rsidRPr="00526F66">
        <w:rPr>
          <w:rFonts w:eastAsia="Segoe UI" w:cstheme="minorHAnsi"/>
          <w:sz w:val="18"/>
          <w:szCs w:val="18"/>
          <w:lang w:eastAsia="it-IT" w:bidi="it-IT"/>
        </w:rPr>
        <w:t xml:space="preserve">La empresa Prati S.r.l., con sede social en via Deruta, 2-48018 Faenza (Ra), Código Fiscal/IVA 05592010481, tel.: 0546 63381, correo electrónico: </w:t>
      </w:r>
      <w:hyperlink r:id="rId7" w:history="1">
        <w:r w:rsidRPr="00F813DB">
          <w:rPr>
            <w:rStyle w:val="Collegamentoipertestuale"/>
            <w:rFonts w:eastAsia="Segoe UI" w:cstheme="minorHAnsi"/>
            <w:sz w:val="18"/>
            <w:szCs w:val="18"/>
            <w:lang w:eastAsia="it-IT" w:bidi="it-IT"/>
          </w:rPr>
          <w:t>info@praticompany.com</w:t>
        </w:r>
      </w:hyperlink>
      <w:r w:rsidRPr="00526F66">
        <w:rPr>
          <w:rFonts w:eastAsia="Segoe UI" w:cstheme="minorHAnsi"/>
          <w:sz w:val="18"/>
          <w:szCs w:val="18"/>
          <w:lang w:eastAsia="it-IT" w:bidi="it-IT"/>
        </w:rPr>
        <w:t xml:space="preserve">, en la persona de su representante legal pro tempore, en calidad de </w:t>
      </w:r>
      <w:r w:rsidR="00CE0D49" w:rsidRPr="001C6BD6">
        <w:rPr>
          <w:rFonts w:eastAsia="Segoe UI" w:cstheme="minorHAnsi"/>
          <w:b/>
          <w:sz w:val="18"/>
          <w:szCs w:val="18"/>
          <w:lang w:eastAsia="it-IT" w:bidi="it-IT"/>
        </w:rPr>
        <w:t>RESPONSABLE DE LOS DATOS</w:t>
      </w:r>
      <w:r w:rsidR="00CE0D49" w:rsidRPr="001C6BD6">
        <w:rPr>
          <w:rFonts w:eastAsia="Segoe UI" w:cstheme="minorHAnsi"/>
          <w:sz w:val="18"/>
          <w:szCs w:val="18"/>
          <w:lang w:eastAsia="it-IT" w:bidi="it-IT"/>
        </w:rPr>
        <w:t>, le informa, conforme al artículo 13 del Reglamento de la UE nº 2016/679 (en adelante "RGPD"), que los datos que proporcione serán tratados de las siguientes maneras y para los siguientes fines.</w:t>
      </w:r>
    </w:p>
    <w:p w14:paraId="5305F709" w14:textId="77777777" w:rsidR="00D122C4" w:rsidRPr="001C6BD6" w:rsidRDefault="00D122C4" w:rsidP="009A61B0">
      <w:pPr>
        <w:spacing w:after="0"/>
        <w:ind w:left="113" w:right="83"/>
        <w:jc w:val="both"/>
        <w:rPr>
          <w:rFonts w:cstheme="minorHAnsi"/>
          <w:sz w:val="18"/>
          <w:szCs w:val="18"/>
          <w:lang w:bidi="it-IT"/>
        </w:rPr>
      </w:pPr>
    </w:p>
    <w:p w14:paraId="26E2F77A" w14:textId="77777777"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Objeto del tratamiento</w:t>
      </w:r>
    </w:p>
    <w:p w14:paraId="6C3CC9AD" w14:textId="3EAE634D" w:rsidR="00D122C4" w:rsidRPr="001C6BD6" w:rsidRDefault="00D122C4" w:rsidP="009A61B0">
      <w:pPr>
        <w:pStyle w:val="Paragrafoelenco"/>
        <w:spacing w:after="0"/>
        <w:ind w:left="833" w:right="83"/>
        <w:jc w:val="both"/>
        <w:rPr>
          <w:rFonts w:cstheme="minorHAnsi"/>
          <w:sz w:val="18"/>
          <w:szCs w:val="18"/>
          <w:lang w:bidi="it-IT"/>
        </w:rPr>
      </w:pPr>
      <w:r w:rsidRPr="001C6BD6">
        <w:rPr>
          <w:rFonts w:cstheme="minorHAnsi"/>
          <w:sz w:val="18"/>
          <w:szCs w:val="18"/>
          <w:lang w:bidi="it-IT"/>
        </w:rPr>
        <w:t>El Responsable de Datos, para el establecimiento y gestión de relaciones comerciales continuas contigo, procesa:</w:t>
      </w:r>
    </w:p>
    <w:p w14:paraId="128725A8" w14:textId="278D8A4C" w:rsidR="008A7C5D" w:rsidRPr="00402FC3" w:rsidRDefault="001C6BD6" w:rsidP="009A61B0">
      <w:pPr>
        <w:pStyle w:val="Paragrafoelenco"/>
        <w:numPr>
          <w:ilvl w:val="0"/>
          <w:numId w:val="7"/>
        </w:numPr>
        <w:spacing w:after="0"/>
        <w:ind w:right="83"/>
        <w:jc w:val="both"/>
        <w:rPr>
          <w:rFonts w:cstheme="minorHAnsi"/>
          <w:sz w:val="18"/>
          <w:szCs w:val="18"/>
          <w:lang w:bidi="it-IT"/>
        </w:rPr>
      </w:pPr>
      <w:r w:rsidRPr="001C6BD6">
        <w:rPr>
          <w:rFonts w:cstheme="minorHAnsi"/>
          <w:sz w:val="18"/>
          <w:szCs w:val="18"/>
          <w:lang w:bidi="it-IT"/>
        </w:rPr>
        <w:t>Tu identificación personal común, datos de contacto y fiscales (por ejemplo, nombre y apellidos, nombre de la empresa, dirección de teléfono y correo electrónico comercial, dirección, datos bancarios y de pago, etc.).</w:t>
      </w:r>
    </w:p>
    <w:p w14:paraId="0FF8EBA5" w14:textId="658A77BF" w:rsidR="00D122C4" w:rsidRPr="001C6BD6" w:rsidRDefault="00D122C4" w:rsidP="009A61B0">
      <w:pPr>
        <w:spacing w:after="0"/>
        <w:ind w:left="113" w:right="83"/>
        <w:jc w:val="both"/>
        <w:rPr>
          <w:rFonts w:cstheme="minorHAnsi"/>
          <w:sz w:val="18"/>
          <w:szCs w:val="18"/>
          <w:lang w:bidi="it-IT"/>
        </w:rPr>
      </w:pPr>
    </w:p>
    <w:p w14:paraId="5B74E07F" w14:textId="77777777"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Propósito del procesamiento y base legal</w:t>
      </w:r>
    </w:p>
    <w:p w14:paraId="29E0B0DE" w14:textId="77777777" w:rsidR="003E0DB4" w:rsidRPr="003E0DB4" w:rsidRDefault="003E0DB4" w:rsidP="009A61B0">
      <w:pPr>
        <w:spacing w:after="0"/>
        <w:ind w:left="125" w:right="83" w:firstLine="708"/>
        <w:jc w:val="both"/>
        <w:rPr>
          <w:rFonts w:cstheme="minorHAnsi"/>
          <w:sz w:val="18"/>
          <w:szCs w:val="18"/>
          <w:lang w:bidi="it-IT"/>
        </w:rPr>
      </w:pPr>
      <w:r w:rsidRPr="003E0DB4">
        <w:rPr>
          <w:rFonts w:cstheme="minorHAnsi"/>
          <w:sz w:val="18"/>
          <w:szCs w:val="18"/>
          <w:lang w:bidi="it-IT"/>
        </w:rPr>
        <w:t>Tus datos personales se tratan con los siguientes fines:</w:t>
      </w:r>
    </w:p>
    <w:p w14:paraId="211A8B80" w14:textId="2F4AC825" w:rsidR="00CF13B4" w:rsidRDefault="003E0DB4" w:rsidP="009A61B0">
      <w:pPr>
        <w:numPr>
          <w:ilvl w:val="1"/>
          <w:numId w:val="12"/>
        </w:numPr>
        <w:spacing w:after="0"/>
        <w:ind w:right="83"/>
        <w:jc w:val="both"/>
        <w:rPr>
          <w:rFonts w:cstheme="minorHAnsi"/>
          <w:sz w:val="18"/>
          <w:szCs w:val="18"/>
          <w:lang w:bidi="it-IT"/>
        </w:rPr>
      </w:pPr>
      <w:r w:rsidRPr="003E0DB4">
        <w:rPr>
          <w:rFonts w:cstheme="minorHAnsi"/>
          <w:sz w:val="18"/>
          <w:szCs w:val="18"/>
          <w:lang w:bidi="it-IT"/>
        </w:rPr>
        <w:t>celebrar contratos con el Responsable de Datos y cumplir con las obligaciones contractuales pertinentes asumidas por las partes. Base jurídica: ejecución de un contrato o de medidas precontractuales (art. 6 lit. b) RGPD);</w:t>
      </w:r>
    </w:p>
    <w:p w14:paraId="1ADF743C" w14:textId="2AB89F25" w:rsidR="00CF13B4" w:rsidRDefault="003E0DB4" w:rsidP="009A61B0">
      <w:pPr>
        <w:pStyle w:val="Paragrafoelenco"/>
        <w:numPr>
          <w:ilvl w:val="1"/>
          <w:numId w:val="12"/>
        </w:numPr>
        <w:ind w:right="83"/>
        <w:jc w:val="both"/>
        <w:rPr>
          <w:rFonts w:cstheme="minorHAnsi"/>
          <w:sz w:val="18"/>
          <w:szCs w:val="18"/>
          <w:lang w:bidi="it-IT"/>
        </w:rPr>
      </w:pPr>
      <w:r w:rsidRPr="00FF2623">
        <w:rPr>
          <w:rFonts w:cstheme="minorHAnsi"/>
          <w:sz w:val="18"/>
          <w:szCs w:val="18"/>
          <w:lang w:bidi="it-IT"/>
        </w:rPr>
        <w:t>cumplir con las obligaciones fiscales y civiles previstas por la ley (por ejemplo, la emisión de facturas), por un reglamento, por la legislación de la UE o por una orden de la autoridad. Base jurídica: obligación legal (art. 6, lit. c) RGPD);</w:t>
      </w:r>
    </w:p>
    <w:p w14:paraId="00A49AD2" w14:textId="78CBD075" w:rsidR="00FF778C" w:rsidRPr="008058BF" w:rsidRDefault="00A9013D" w:rsidP="008058BF">
      <w:pPr>
        <w:pStyle w:val="Paragrafoelenco"/>
        <w:numPr>
          <w:ilvl w:val="1"/>
          <w:numId w:val="12"/>
        </w:numPr>
        <w:jc w:val="both"/>
        <w:rPr>
          <w:rFonts w:cstheme="minorHAnsi"/>
          <w:sz w:val="18"/>
          <w:szCs w:val="18"/>
          <w:lang w:bidi="it-IT"/>
        </w:rPr>
      </w:pPr>
      <w:bookmarkStart w:id="0" w:name="_Hlk172108635"/>
      <w:r>
        <w:rPr>
          <w:rFonts w:cstheme="minorHAnsi"/>
          <w:sz w:val="18"/>
          <w:szCs w:val="18"/>
          <w:lang w:bidi="it-IT"/>
        </w:rPr>
        <w:t>ejerciendo los derechos del Responsable de Tratamiento de Datos (por ejemplo, derecho de defensa ante los tribunales). Base legal: interés legítimo del Responsable de Datos (art. 6, lett. f) del RGPD).</w:t>
      </w:r>
      <w:bookmarkEnd w:id="0"/>
    </w:p>
    <w:p w14:paraId="066D2D8A" w14:textId="3718B95A"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Naturaleza de la provisión de datos y consecuencias de no proporcionarlos</w:t>
      </w:r>
    </w:p>
    <w:p w14:paraId="20B727FF" w14:textId="09F8D4EF" w:rsidR="009319B4" w:rsidRDefault="00D122C4" w:rsidP="009A61B0">
      <w:pPr>
        <w:pStyle w:val="Paragrafoelenco"/>
        <w:spacing w:after="0"/>
        <w:ind w:left="833" w:right="83"/>
        <w:jc w:val="both"/>
        <w:rPr>
          <w:rFonts w:cstheme="minorHAnsi"/>
          <w:sz w:val="18"/>
          <w:szCs w:val="18"/>
          <w:lang w:bidi="it-IT"/>
        </w:rPr>
      </w:pPr>
      <w:r w:rsidRPr="001C6BD6">
        <w:rPr>
          <w:rFonts w:cstheme="minorHAnsi"/>
          <w:sz w:val="18"/>
          <w:szCs w:val="18"/>
          <w:lang w:bidi="it-IT"/>
        </w:rPr>
        <w:t xml:space="preserve">La provisión de datos para los fines mencionados en los puntos </w:t>
      </w:r>
      <w:r w:rsidRPr="009319B4">
        <w:rPr>
          <w:rFonts w:cstheme="minorHAnsi"/>
          <w:b/>
          <w:sz w:val="18"/>
          <w:szCs w:val="18"/>
          <w:lang w:bidi="it-IT"/>
        </w:rPr>
        <w:t xml:space="preserve">2.a) </w:t>
      </w:r>
      <w:r w:rsidR="006C145F" w:rsidRPr="009319B4">
        <w:rPr>
          <w:rFonts w:cstheme="minorHAnsi"/>
          <w:bCs/>
          <w:sz w:val="18"/>
          <w:szCs w:val="18"/>
          <w:lang w:bidi="it-IT"/>
        </w:rPr>
        <w:t xml:space="preserve">y </w:t>
      </w:r>
      <w:r w:rsidR="00B26697" w:rsidRPr="009319B4">
        <w:rPr>
          <w:rFonts w:cstheme="minorHAnsi"/>
          <w:b/>
          <w:bCs/>
          <w:sz w:val="18"/>
          <w:szCs w:val="18"/>
          <w:lang w:bidi="it-IT"/>
        </w:rPr>
        <w:t>2.b)</w:t>
      </w:r>
      <w:r w:rsidRPr="001C6BD6">
        <w:rPr>
          <w:rFonts w:cstheme="minorHAnsi"/>
          <w:sz w:val="18"/>
          <w:szCs w:val="18"/>
          <w:lang w:bidi="it-IT"/>
        </w:rPr>
        <w:t xml:space="preserve"> es obligatoria y no requiere consentimiento. Sin estos datos, no podremos concluir acuerdos de suministro con usted.</w:t>
      </w:r>
    </w:p>
    <w:p w14:paraId="24ECC58C" w14:textId="77777777" w:rsidR="00D122C4" w:rsidRPr="001C6BD6" w:rsidRDefault="00D122C4" w:rsidP="009A61B0">
      <w:pPr>
        <w:spacing w:after="0"/>
        <w:ind w:right="83"/>
        <w:jc w:val="both"/>
        <w:rPr>
          <w:rFonts w:cstheme="minorHAnsi"/>
          <w:sz w:val="18"/>
          <w:szCs w:val="18"/>
          <w:lang w:bidi="it-IT"/>
        </w:rPr>
      </w:pPr>
    </w:p>
    <w:p w14:paraId="76C0BA6F" w14:textId="77777777" w:rsidR="009319B4" w:rsidRPr="005220AF" w:rsidRDefault="009319B4" w:rsidP="009A61B0">
      <w:pPr>
        <w:pStyle w:val="Titolo11"/>
        <w:numPr>
          <w:ilvl w:val="0"/>
          <w:numId w:val="13"/>
        </w:numPr>
        <w:tabs>
          <w:tab w:val="left" w:pos="476"/>
        </w:tabs>
        <w:ind w:right="79"/>
        <w:contextualSpacing/>
        <w:jc w:val="both"/>
        <w:rPr>
          <w:rFonts w:asciiTheme="minorHAnsi" w:hAnsiTheme="minorHAnsi" w:cstheme="minorHAnsi"/>
        </w:rPr>
      </w:pPr>
      <w:r>
        <w:rPr>
          <w:rFonts w:asciiTheme="minorHAnsi" w:hAnsiTheme="minorHAnsi" w:cstheme="minorHAnsi"/>
        </w:rPr>
        <w:t>Destinatarios o categorías de destinatarios</w:t>
      </w:r>
    </w:p>
    <w:p w14:paraId="5ABD2E28" w14:textId="77777777" w:rsidR="009319B4" w:rsidRPr="005220AF" w:rsidRDefault="009319B4" w:rsidP="009A61B0">
      <w:pPr>
        <w:pStyle w:val="Corpotesto"/>
        <w:ind w:left="720" w:right="79"/>
        <w:contextualSpacing/>
        <w:jc w:val="both"/>
        <w:rPr>
          <w:rFonts w:asciiTheme="minorHAnsi" w:hAnsiTheme="minorHAnsi" w:cstheme="minorHAnsi"/>
        </w:rPr>
      </w:pPr>
      <w:r w:rsidRPr="005220AF">
        <w:rPr>
          <w:rFonts w:asciiTheme="minorHAnsi" w:hAnsiTheme="minorHAnsi" w:cstheme="minorHAnsi"/>
        </w:rPr>
        <w:t>Sus datos serán tratados por empleados del Responsable de Datos en su calidad de autorizados para tratar y podrán ser comunicados o comunicados a los siguientes sujetos, que serán designados por el Responsable de Datos, según corresponda, como Responsables de Tratamiento de Datos o actuarán como Responsables de Tratamiento de Datos independientes:</w:t>
      </w:r>
    </w:p>
    <w:p w14:paraId="26A09BDC" w14:textId="77777777" w:rsidR="009319B4" w:rsidRPr="00112D64" w:rsidRDefault="009319B4" w:rsidP="009A61B0">
      <w:pPr>
        <w:pStyle w:val="Paragrafoelenco"/>
        <w:widowControl w:val="0"/>
        <w:numPr>
          <w:ilvl w:val="0"/>
          <w:numId w:val="14"/>
        </w:numPr>
        <w:tabs>
          <w:tab w:val="left" w:pos="993"/>
        </w:tabs>
        <w:autoSpaceDE w:val="0"/>
        <w:autoSpaceDN w:val="0"/>
        <w:spacing w:after="0" w:line="240" w:lineRule="auto"/>
        <w:ind w:right="79"/>
        <w:jc w:val="both"/>
        <w:rPr>
          <w:rFonts w:cstheme="minorHAnsi"/>
          <w:sz w:val="18"/>
          <w:szCs w:val="18"/>
        </w:rPr>
      </w:pPr>
      <w:r w:rsidRPr="00695C33">
        <w:rPr>
          <w:rFonts w:cstheme="minorHAnsi"/>
          <w:sz w:val="18"/>
          <w:szCs w:val="18"/>
        </w:rPr>
        <w:t>Proveedores de servicios de correo electrónico y otros servicios de TI;</w:t>
      </w:r>
    </w:p>
    <w:p w14:paraId="7A880CE7" w14:textId="77777777" w:rsidR="009319B4" w:rsidRPr="00695C33" w:rsidRDefault="009319B4" w:rsidP="009A61B0">
      <w:pPr>
        <w:pStyle w:val="Paragrafoelenco"/>
        <w:widowControl w:val="0"/>
        <w:numPr>
          <w:ilvl w:val="0"/>
          <w:numId w:val="14"/>
        </w:numPr>
        <w:tabs>
          <w:tab w:val="left" w:pos="993"/>
        </w:tabs>
        <w:autoSpaceDE w:val="0"/>
        <w:autoSpaceDN w:val="0"/>
        <w:spacing w:after="0" w:line="240" w:lineRule="auto"/>
        <w:ind w:right="79"/>
        <w:jc w:val="both"/>
        <w:rPr>
          <w:rFonts w:cstheme="minorHAnsi"/>
          <w:sz w:val="18"/>
          <w:szCs w:val="18"/>
        </w:rPr>
      </w:pPr>
      <w:r w:rsidRPr="00695C33">
        <w:rPr>
          <w:rFonts w:cstheme="minorHAnsi"/>
          <w:sz w:val="18"/>
          <w:szCs w:val="18"/>
        </w:rPr>
        <w:t>Empresas para la gestión de la infraestructura informática y de cualquier subprocesador;</w:t>
      </w:r>
    </w:p>
    <w:p w14:paraId="5063ECC8" w14:textId="77777777" w:rsidR="009319B4" w:rsidRDefault="009319B4" w:rsidP="009A61B0">
      <w:pPr>
        <w:pStyle w:val="Paragrafoelenco"/>
        <w:widowControl w:val="0"/>
        <w:numPr>
          <w:ilvl w:val="0"/>
          <w:numId w:val="14"/>
        </w:numPr>
        <w:tabs>
          <w:tab w:val="left" w:pos="993"/>
        </w:tabs>
        <w:autoSpaceDE w:val="0"/>
        <w:autoSpaceDN w:val="0"/>
        <w:spacing w:after="0" w:line="240" w:lineRule="auto"/>
        <w:ind w:right="79"/>
        <w:jc w:val="both"/>
        <w:rPr>
          <w:rFonts w:cstheme="minorHAnsi"/>
          <w:sz w:val="18"/>
          <w:szCs w:val="18"/>
        </w:rPr>
      </w:pPr>
      <w:r w:rsidRPr="00695C33">
        <w:rPr>
          <w:rFonts w:cstheme="minorHAnsi"/>
          <w:sz w:val="18"/>
          <w:szCs w:val="18"/>
        </w:rPr>
        <w:t>Instituciones bancarias para la gestión de cobros y pagos;</w:t>
      </w:r>
    </w:p>
    <w:p w14:paraId="002D544A" w14:textId="50190AF8" w:rsidR="00F76C3B" w:rsidRPr="003B3050" w:rsidRDefault="008E117A" w:rsidP="009A61B0">
      <w:pPr>
        <w:pStyle w:val="Paragrafoelenco"/>
        <w:widowControl w:val="0"/>
        <w:numPr>
          <w:ilvl w:val="0"/>
          <w:numId w:val="14"/>
        </w:numPr>
        <w:tabs>
          <w:tab w:val="left" w:pos="993"/>
        </w:tabs>
        <w:autoSpaceDE w:val="0"/>
        <w:autoSpaceDN w:val="0"/>
        <w:spacing w:after="0" w:line="240" w:lineRule="auto"/>
        <w:ind w:right="79"/>
        <w:jc w:val="both"/>
        <w:rPr>
          <w:rFonts w:cstheme="minorHAnsi"/>
          <w:sz w:val="18"/>
          <w:szCs w:val="18"/>
        </w:rPr>
      </w:pPr>
      <w:r>
        <w:rPr>
          <w:rFonts w:cstheme="minorHAnsi"/>
          <w:sz w:val="18"/>
          <w:szCs w:val="18"/>
        </w:rPr>
        <w:t>Empresas externas u otras partes (por ejemplo: consultores y autónomos, también en forma asociada, etc.) que llevan a cabo actividades externalizadas en nombre del Responsable de Tratamiento de Datos;</w:t>
      </w:r>
    </w:p>
    <w:p w14:paraId="4F2B118C" w14:textId="77777777" w:rsidR="009319B4" w:rsidRPr="00D91B9D" w:rsidRDefault="009319B4" w:rsidP="009A61B0">
      <w:pPr>
        <w:pStyle w:val="Paragrafoelenco"/>
        <w:widowControl w:val="0"/>
        <w:numPr>
          <w:ilvl w:val="0"/>
          <w:numId w:val="14"/>
        </w:numPr>
        <w:tabs>
          <w:tab w:val="left" w:pos="993"/>
        </w:tabs>
        <w:autoSpaceDE w:val="0"/>
        <w:autoSpaceDN w:val="0"/>
        <w:spacing w:after="0" w:line="240" w:lineRule="auto"/>
        <w:ind w:right="79"/>
        <w:jc w:val="both"/>
        <w:rPr>
          <w:rFonts w:cstheme="minorHAnsi"/>
          <w:sz w:val="18"/>
          <w:szCs w:val="18"/>
        </w:rPr>
      </w:pPr>
      <w:r w:rsidRPr="00D91B9D">
        <w:rPr>
          <w:rFonts w:cstheme="minorHAnsi"/>
          <w:sz w:val="18"/>
          <w:szCs w:val="18"/>
        </w:rPr>
        <w:t>Administración Pública y/o Autoridades Judiciales, así como con todos los demás sujetos a los que la comunicación sea obligatoria o necesaria por ley.</w:t>
      </w:r>
    </w:p>
    <w:p w14:paraId="424CFC01" w14:textId="3FDA09F2" w:rsidR="009319B4" w:rsidRDefault="009319B4" w:rsidP="009A61B0">
      <w:pPr>
        <w:pStyle w:val="Corpotesto"/>
        <w:ind w:left="720" w:right="79"/>
        <w:contextualSpacing/>
        <w:jc w:val="both"/>
        <w:rPr>
          <w:rFonts w:asciiTheme="minorHAnsi" w:hAnsiTheme="minorHAnsi" w:cstheme="minorHAnsi"/>
        </w:rPr>
      </w:pPr>
      <w:r w:rsidRPr="005220AF">
        <w:rPr>
          <w:rFonts w:asciiTheme="minorHAnsi" w:hAnsiTheme="minorHAnsi" w:cstheme="minorHAnsi"/>
        </w:rPr>
        <w:t>Tus datos no serán difundidos.</w:t>
      </w:r>
    </w:p>
    <w:p w14:paraId="5AAE2D5D" w14:textId="77777777" w:rsidR="009319B4" w:rsidRPr="00EE3813" w:rsidRDefault="009319B4" w:rsidP="009A61B0">
      <w:pPr>
        <w:pStyle w:val="Corpotesto"/>
        <w:ind w:left="720" w:right="79"/>
        <w:contextualSpacing/>
        <w:jc w:val="both"/>
        <w:rPr>
          <w:rFonts w:asciiTheme="minorHAnsi" w:hAnsiTheme="minorHAnsi" w:cstheme="minorHAnsi"/>
        </w:rPr>
      </w:pPr>
    </w:p>
    <w:p w14:paraId="27C737FF" w14:textId="77777777"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Transferencia de datos</w:t>
      </w:r>
    </w:p>
    <w:p w14:paraId="64CFAA01" w14:textId="2C563911" w:rsidR="00E63396" w:rsidRDefault="00D122C4" w:rsidP="009A61B0">
      <w:pPr>
        <w:pStyle w:val="Paragrafoelenco"/>
        <w:spacing w:after="0"/>
        <w:ind w:left="833" w:right="83"/>
        <w:jc w:val="both"/>
        <w:rPr>
          <w:rFonts w:cstheme="minorHAnsi"/>
          <w:bCs/>
          <w:sz w:val="18"/>
          <w:szCs w:val="18"/>
          <w:lang w:bidi="it-IT"/>
        </w:rPr>
      </w:pPr>
      <w:r w:rsidRPr="001C6BD6">
        <w:rPr>
          <w:rFonts w:cstheme="minorHAnsi"/>
          <w:bCs/>
          <w:sz w:val="18"/>
          <w:szCs w:val="18"/>
          <w:lang w:bidi="it-IT"/>
        </w:rPr>
        <w:t>Tenga en cuenta que generalmente intentamos evitar transferencias de datos fuera de la Unión Europea. En cualquier caso, se entiende que el Responsable de Datos, si es necesario, tendrá derecho a transferir los datos a países no pertenecientes a la UE. En este caso, el Responsable de Datos garantiza por la presente que la transferencia de datos fuera de la UE se llevará a cabo conforme a las disposiciones legales aplicables, estipulando, si es necesario, acuerdos que garanticen un nivel adecuado de protección y/o adoptando las cláusulas contractuales estándar previstas por la Comisión Europea y/o normas empresariales vinculantes.</w:t>
      </w:r>
    </w:p>
    <w:p w14:paraId="373AFE01" w14:textId="77777777" w:rsidR="009A61B0" w:rsidRPr="009A61B0" w:rsidRDefault="009A61B0" w:rsidP="009A61B0">
      <w:pPr>
        <w:pStyle w:val="Paragrafoelenco"/>
        <w:spacing w:after="0"/>
        <w:ind w:left="833" w:right="83"/>
        <w:jc w:val="both"/>
        <w:rPr>
          <w:rFonts w:cstheme="minorHAnsi"/>
          <w:bCs/>
          <w:sz w:val="18"/>
          <w:szCs w:val="18"/>
          <w:lang w:bidi="it-IT"/>
        </w:rPr>
      </w:pPr>
    </w:p>
    <w:p w14:paraId="0DB9DD1B" w14:textId="77777777"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Retención de datos</w:t>
      </w:r>
    </w:p>
    <w:p w14:paraId="2C95B6E6" w14:textId="77777777" w:rsidR="00C706BB" w:rsidRPr="001C6BD6" w:rsidRDefault="00C706BB" w:rsidP="009A61B0">
      <w:pPr>
        <w:pStyle w:val="Paragrafoelenco"/>
        <w:spacing w:after="0"/>
        <w:ind w:left="833" w:right="83"/>
        <w:jc w:val="both"/>
        <w:rPr>
          <w:rFonts w:cstheme="minorHAnsi"/>
          <w:sz w:val="18"/>
          <w:szCs w:val="18"/>
          <w:lang w:bidi="it-IT"/>
        </w:rPr>
      </w:pPr>
      <w:r w:rsidRPr="001C6BD6">
        <w:rPr>
          <w:rFonts w:cstheme="minorHAnsi"/>
          <w:sz w:val="18"/>
          <w:szCs w:val="18"/>
          <w:lang w:bidi="it-IT"/>
        </w:rPr>
        <w:t>Todos los datos personales proporcionados serán tratados en cumplimiento de los principios de legalidad, corrección, relevancia y proporcionalidad, únicamente con los métodos, incluyendo TI y telemática, estrictamente necesarios para cumplir los fines mencionados anteriormente.</w:t>
      </w:r>
    </w:p>
    <w:p w14:paraId="4E98EA73" w14:textId="1B6A0AB1" w:rsidR="00D122C4" w:rsidRPr="001C6BD6" w:rsidRDefault="00331DCF" w:rsidP="009A61B0">
      <w:pPr>
        <w:pStyle w:val="Paragrafoelenco"/>
        <w:spacing w:after="0"/>
        <w:ind w:left="833" w:right="83"/>
        <w:jc w:val="both"/>
        <w:rPr>
          <w:rFonts w:cstheme="minorHAnsi"/>
          <w:sz w:val="18"/>
          <w:szCs w:val="18"/>
          <w:lang w:bidi="it-IT"/>
        </w:rPr>
      </w:pPr>
      <w:r w:rsidRPr="001C6BD6">
        <w:rPr>
          <w:rFonts w:cstheme="minorHAnsi"/>
          <w:sz w:val="18"/>
          <w:szCs w:val="18"/>
          <w:lang w:bidi="it-IT"/>
        </w:rPr>
        <w:t xml:space="preserve">Los datos personales tratados para los fines mencionados en los puntos </w:t>
      </w:r>
      <w:r w:rsidR="00BE586A" w:rsidRPr="00BD6C17">
        <w:rPr>
          <w:rFonts w:cstheme="minorHAnsi"/>
          <w:b/>
          <w:bCs/>
          <w:sz w:val="18"/>
          <w:szCs w:val="18"/>
          <w:lang w:bidi="it-IT"/>
        </w:rPr>
        <w:t>2.a)</w:t>
      </w:r>
      <w:r w:rsidR="00BE586A">
        <w:rPr>
          <w:rFonts w:cstheme="minorHAnsi"/>
          <w:sz w:val="18"/>
          <w:szCs w:val="18"/>
          <w:lang w:bidi="it-IT"/>
        </w:rPr>
        <w:t xml:space="preserve"> y </w:t>
      </w:r>
      <w:r w:rsidR="00BE586A" w:rsidRPr="00BD6C17">
        <w:rPr>
          <w:rFonts w:cstheme="minorHAnsi"/>
          <w:b/>
          <w:bCs/>
          <w:sz w:val="18"/>
          <w:szCs w:val="18"/>
          <w:lang w:bidi="it-IT"/>
        </w:rPr>
        <w:t xml:space="preserve">2.b) </w:t>
      </w:r>
      <w:r w:rsidRPr="001C6BD6">
        <w:rPr>
          <w:rFonts w:cstheme="minorHAnsi"/>
          <w:sz w:val="18"/>
          <w:szCs w:val="18"/>
          <w:lang w:bidi="it-IT"/>
        </w:rPr>
        <w:t xml:space="preserve">se almacenarán durante 10 (diez) años desde la fecha del último registro (de acuerdo con lo dispuesto en el artículo 2220 del Código Civil italiano). Los datos personales tratados para los fines mencionados en el punto </w:t>
      </w:r>
      <w:r w:rsidR="00BE586A" w:rsidRPr="00BD6C17">
        <w:rPr>
          <w:rFonts w:cstheme="minorHAnsi"/>
          <w:b/>
          <w:bCs/>
          <w:sz w:val="18"/>
          <w:szCs w:val="18"/>
          <w:lang w:bidi="it-IT"/>
        </w:rPr>
        <w:t>2.c)</w:t>
      </w:r>
      <w:r w:rsidR="00BE586A">
        <w:rPr>
          <w:rFonts w:cstheme="minorHAnsi"/>
          <w:sz w:val="18"/>
          <w:szCs w:val="18"/>
          <w:lang w:bidi="it-IT"/>
        </w:rPr>
        <w:t xml:space="preserve"> se almacenarán durante el tiempo necesario para ejercer o defender un derecho ante los tribunales y, en cualquier caso, hasta la expiración de los plazos de prescripción previstos por la ley. Cabe señalar que los sistemas de información utilizados para gestionar la información recopilada están configurados, desde el principio, de tal manera que minimizan el uso de datos personales.</w:t>
      </w:r>
    </w:p>
    <w:p w14:paraId="5B671F68" w14:textId="77777777" w:rsidR="00D122C4" w:rsidRPr="001C6BD6" w:rsidRDefault="00D122C4" w:rsidP="009A61B0">
      <w:pPr>
        <w:spacing w:after="0"/>
        <w:ind w:left="113" w:right="83"/>
        <w:jc w:val="both"/>
        <w:rPr>
          <w:rFonts w:cstheme="minorHAnsi"/>
          <w:sz w:val="18"/>
          <w:szCs w:val="18"/>
          <w:lang w:bidi="it-IT"/>
        </w:rPr>
      </w:pPr>
    </w:p>
    <w:p w14:paraId="1E2CCC9F" w14:textId="77777777"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lastRenderedPageBreak/>
        <w:t>Derechos del sujeto de datos</w:t>
      </w:r>
    </w:p>
    <w:p w14:paraId="37B2C28F" w14:textId="0F077474" w:rsidR="00F1025B" w:rsidRPr="001C6BD6" w:rsidRDefault="00F1025B" w:rsidP="009A61B0">
      <w:pPr>
        <w:pStyle w:val="Corpotesto"/>
        <w:ind w:left="833" w:right="83"/>
        <w:contextualSpacing/>
        <w:jc w:val="both"/>
        <w:rPr>
          <w:rFonts w:asciiTheme="minorHAnsi" w:hAnsiTheme="minorHAnsi" w:cstheme="minorHAnsi"/>
        </w:rPr>
      </w:pPr>
      <w:r w:rsidRPr="001C6BD6">
        <w:rPr>
          <w:rFonts w:asciiTheme="minorHAnsi" w:hAnsiTheme="minorHAnsi" w:cstheme="minorHAnsi"/>
        </w:rPr>
        <w:t>De acuerdo con los artículos 15 a 21 del Reglamento de la UE nº 679/2016, al Sujeto se le da la oportunidad de ejercer derechos específicos. En particular, el Sujeto de los Datos tiene derecho a:</w:t>
      </w:r>
      <w:r w:rsidRPr="001C6BD6">
        <w:rPr>
          <w:rFonts w:asciiTheme="minorHAnsi" w:hAnsiTheme="minorHAnsi" w:cstheme="minorHAnsi"/>
          <w:b/>
        </w:rPr>
        <w:t xml:space="preserve"> a)</w:t>
      </w:r>
      <w:r w:rsidRPr="001C6BD6">
        <w:rPr>
          <w:rFonts w:asciiTheme="minorHAnsi" w:hAnsiTheme="minorHAnsi" w:cstheme="minorHAnsi"/>
        </w:rPr>
        <w:t xml:space="preserve"> obtener confirmación de la existencia de tratamiento de datos personales sobre él o ella y, en este caso, el acceso a dichos datos; </w:t>
      </w:r>
      <w:r w:rsidRPr="00DC4829">
        <w:rPr>
          <w:rFonts w:asciiTheme="minorHAnsi" w:hAnsiTheme="minorHAnsi" w:cstheme="minorHAnsi"/>
          <w:b/>
        </w:rPr>
        <w:t>(b)</w:t>
      </w:r>
      <w:r w:rsidRPr="00DC4829">
        <w:rPr>
          <w:rFonts w:asciiTheme="minorHAnsi" w:hAnsiTheme="minorHAnsi" w:cstheme="minorHAnsi"/>
        </w:rPr>
        <w:t xml:space="preserve"> obtener la rectificación de datos personales inexactos y la finalización de datos personales incompletos; </w:t>
      </w:r>
      <w:r w:rsidRPr="00DC4829">
        <w:rPr>
          <w:rFonts w:asciiTheme="minorHAnsi" w:hAnsiTheme="minorHAnsi" w:cstheme="minorHAnsi"/>
          <w:b/>
        </w:rPr>
        <w:t>(c)</w:t>
      </w:r>
      <w:r w:rsidRPr="00DC4829">
        <w:rPr>
          <w:rFonts w:asciiTheme="minorHAnsi" w:hAnsiTheme="minorHAnsi" w:cstheme="minorHAnsi"/>
        </w:rPr>
        <w:t xml:space="preserve"> obtener la eliminación de datos personales sobre él/ella, en los casos en que esto esté permitido por el Reglamento; </w:t>
      </w:r>
      <w:r w:rsidRPr="00DC4829">
        <w:rPr>
          <w:rFonts w:asciiTheme="minorHAnsi" w:hAnsiTheme="minorHAnsi" w:cstheme="minorHAnsi"/>
          <w:b/>
        </w:rPr>
        <w:t xml:space="preserve">d) </w:t>
      </w:r>
      <w:r w:rsidR="00D33F48" w:rsidRPr="00D33F48">
        <w:rPr>
          <w:rFonts w:asciiTheme="minorHAnsi" w:hAnsiTheme="minorHAnsi" w:cstheme="minorHAnsi"/>
          <w:bCs/>
        </w:rPr>
        <w:t xml:space="preserve">obtener </w:t>
      </w:r>
      <w:r w:rsidRPr="00DC4829">
        <w:rPr>
          <w:rFonts w:asciiTheme="minorHAnsi" w:hAnsiTheme="minorHAnsi" w:cstheme="minorHAnsi"/>
        </w:rPr>
        <w:t xml:space="preserve">la limitación de la tramitación, en los casos previstos por el Reglamento; </w:t>
      </w:r>
      <w:r w:rsidR="00BD6C17" w:rsidRPr="00DC4829">
        <w:rPr>
          <w:rFonts w:asciiTheme="minorHAnsi" w:hAnsiTheme="minorHAnsi" w:cstheme="minorHAnsi"/>
          <w:b/>
        </w:rPr>
        <w:t>(e)</w:t>
      </w:r>
      <w:r w:rsidRPr="00DC4829">
        <w:rPr>
          <w:rFonts w:asciiTheme="minorHAnsi" w:hAnsiTheme="minorHAnsi" w:cstheme="minorHAnsi"/>
        </w:rPr>
        <w:t xml:space="preserve"> oponerse en cualquier momento, por motivos relacionados con su situación particular, al tratamiento de datos personales que le concernan; </w:t>
      </w:r>
      <w:r w:rsidR="00DC4829" w:rsidRPr="00DC4829">
        <w:rPr>
          <w:rFonts w:asciiTheme="minorHAnsi" w:hAnsiTheme="minorHAnsi" w:cstheme="minorHAnsi"/>
          <w:b/>
          <w:bCs/>
        </w:rPr>
        <w:t xml:space="preserve">f) </w:t>
      </w:r>
      <w:r w:rsidR="00DC4829" w:rsidRPr="00DC4829">
        <w:rPr>
          <w:rFonts w:asciiTheme="minorHAnsi" w:hAnsiTheme="minorHAnsi" w:cstheme="minorHAnsi"/>
        </w:rPr>
        <w:t xml:space="preserve">recibir, en un formato estructurado, comúnmente utilizado y legible por máquina, los datos personales proporcionados al Responsable de Datos, así como la transmisión de estos a otro Responsable de Datos, y esto en cualquier momento, incluyendo la finalización de cualquier relación con el Responsable de Datos; </w:t>
      </w:r>
      <w:r w:rsidR="00DC4829">
        <w:rPr>
          <w:rFonts w:asciiTheme="minorHAnsi" w:hAnsiTheme="minorHAnsi" w:cstheme="minorHAnsi"/>
          <w:b/>
        </w:rPr>
        <w:t>(g)</w:t>
      </w:r>
      <w:r w:rsidRPr="001C6BD6">
        <w:rPr>
          <w:rFonts w:asciiTheme="minorHAnsi" w:hAnsiTheme="minorHAnsi" w:cstheme="minorHAnsi"/>
        </w:rPr>
        <w:t xml:space="preserve"> Presentar una queja ante una autoridad supervisora conforme al art. 77.</w:t>
      </w:r>
    </w:p>
    <w:p w14:paraId="5FDEB6C6" w14:textId="77777777" w:rsidR="00F1025B" w:rsidRPr="001C6BD6" w:rsidRDefault="00F1025B" w:rsidP="009A61B0">
      <w:pPr>
        <w:pStyle w:val="Corpotesto"/>
        <w:ind w:left="113" w:right="83"/>
        <w:contextualSpacing/>
        <w:jc w:val="both"/>
        <w:rPr>
          <w:rFonts w:asciiTheme="minorHAnsi" w:hAnsiTheme="minorHAnsi" w:cstheme="minorHAnsi"/>
        </w:rPr>
      </w:pPr>
    </w:p>
    <w:p w14:paraId="7E16A710" w14:textId="77777777"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Cómo ejercer derechos</w:t>
      </w:r>
    </w:p>
    <w:p w14:paraId="200CF854" w14:textId="57BB8C49" w:rsidR="00A17DF5" w:rsidRPr="00A17DF5" w:rsidRDefault="00D122C4" w:rsidP="009A61B0">
      <w:pPr>
        <w:pStyle w:val="Paragrafoelenco"/>
        <w:spacing w:after="0"/>
        <w:ind w:left="833" w:right="83"/>
        <w:jc w:val="both"/>
        <w:rPr>
          <w:rFonts w:cstheme="minorHAnsi"/>
          <w:sz w:val="18"/>
          <w:szCs w:val="18"/>
          <w:lang w:bidi="it-IT"/>
        </w:rPr>
      </w:pPr>
      <w:r w:rsidRPr="001C6BD6">
        <w:rPr>
          <w:rFonts w:cstheme="minorHAnsi"/>
          <w:sz w:val="18"/>
          <w:szCs w:val="18"/>
          <w:lang w:bidi="it-IT"/>
        </w:rPr>
        <w:t xml:space="preserve">Puedes ejercer tus derechos en cualquier momento contactando con el Responsable de Datos en la siguiente dirección de correo electrónico: </w:t>
      </w:r>
      <w:hyperlink r:id="rId8" w:history="1">
        <w:r w:rsidR="00526F66" w:rsidRPr="00F813DB">
          <w:rPr>
            <w:rStyle w:val="Collegamentoipertestuale"/>
            <w:rFonts w:eastAsia="Segoe UI" w:cstheme="minorHAnsi"/>
            <w:sz w:val="18"/>
            <w:szCs w:val="18"/>
            <w:lang w:eastAsia="it-IT" w:bidi="it-IT"/>
          </w:rPr>
          <w:t>info@praticompany.com</w:t>
        </w:r>
      </w:hyperlink>
      <w:r w:rsidR="00526F66">
        <w:rPr>
          <w:rFonts w:eastAsia="Segoe UI" w:cstheme="minorHAnsi"/>
          <w:sz w:val="18"/>
          <w:szCs w:val="18"/>
          <w:lang w:eastAsia="it-IT" w:bidi="it-IT"/>
        </w:rPr>
        <w:t>.</w:t>
      </w:r>
    </w:p>
    <w:p w14:paraId="0998C6E4" w14:textId="77777777" w:rsidR="0018023B" w:rsidRPr="001C6BD6" w:rsidRDefault="0018023B" w:rsidP="009A61B0">
      <w:pPr>
        <w:spacing w:after="0"/>
        <w:ind w:left="113" w:right="83"/>
        <w:jc w:val="both"/>
        <w:rPr>
          <w:rFonts w:cstheme="minorHAnsi"/>
          <w:sz w:val="18"/>
          <w:szCs w:val="18"/>
          <w:highlight w:val="yellow"/>
          <w:lang w:bidi="it-IT"/>
        </w:rPr>
      </w:pPr>
    </w:p>
    <w:p w14:paraId="4512DF1C" w14:textId="55179968" w:rsidR="0018023B" w:rsidRPr="001C6BD6" w:rsidRDefault="0018023B" w:rsidP="009A61B0">
      <w:pPr>
        <w:pStyle w:val="Paragrafoelenco"/>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Directivos externos y designados</w:t>
      </w:r>
    </w:p>
    <w:p w14:paraId="00061D8D" w14:textId="77777777" w:rsidR="0018023B" w:rsidRDefault="0018023B" w:rsidP="009A61B0">
      <w:pPr>
        <w:pStyle w:val="Paragrafoelenco"/>
        <w:spacing w:after="0"/>
        <w:ind w:left="833" w:right="83"/>
        <w:jc w:val="both"/>
        <w:rPr>
          <w:rFonts w:cstheme="minorHAnsi"/>
          <w:bCs/>
          <w:sz w:val="18"/>
          <w:szCs w:val="18"/>
          <w:lang w:bidi="it-IT"/>
        </w:rPr>
      </w:pPr>
      <w:r w:rsidRPr="001C6BD6">
        <w:rPr>
          <w:rFonts w:cstheme="minorHAnsi"/>
          <w:bCs/>
          <w:sz w:val="18"/>
          <w:szCs w:val="18"/>
          <w:lang w:bidi="it-IT"/>
        </w:rPr>
        <w:t>La lista actualizada de responsables externos de tratamiento de datos y personas encargadas del tratamiento se conserva en la oficina registrada del Responsable de Tratamiento de Datos.</w:t>
      </w:r>
    </w:p>
    <w:p w14:paraId="14DFFFBA" w14:textId="77777777" w:rsidR="00996AE0" w:rsidRDefault="00996AE0" w:rsidP="009A61B0">
      <w:pPr>
        <w:pStyle w:val="Paragrafoelenco"/>
        <w:spacing w:after="0"/>
        <w:ind w:left="833" w:right="83"/>
        <w:jc w:val="both"/>
        <w:rPr>
          <w:rFonts w:cstheme="minorHAnsi"/>
          <w:bCs/>
          <w:sz w:val="18"/>
          <w:szCs w:val="18"/>
          <w:lang w:bidi="it-IT"/>
        </w:rPr>
      </w:pPr>
    </w:p>
    <w:p w14:paraId="4EB151AC" w14:textId="77777777" w:rsidR="00996AE0" w:rsidRPr="00996AE0" w:rsidRDefault="00996AE0" w:rsidP="009A61B0">
      <w:pPr>
        <w:pStyle w:val="Paragrafoelenco"/>
        <w:numPr>
          <w:ilvl w:val="0"/>
          <w:numId w:val="6"/>
        </w:numPr>
        <w:spacing w:after="0"/>
        <w:ind w:right="83"/>
        <w:jc w:val="both"/>
        <w:rPr>
          <w:rFonts w:cstheme="minorHAnsi"/>
          <w:bCs/>
          <w:sz w:val="18"/>
          <w:szCs w:val="18"/>
          <w:lang w:bidi="it-IT"/>
        </w:rPr>
      </w:pPr>
      <w:r w:rsidRPr="00996AE0">
        <w:rPr>
          <w:rFonts w:cstheme="minorHAnsi"/>
          <w:b/>
          <w:bCs/>
          <w:sz w:val="18"/>
          <w:szCs w:val="18"/>
          <w:lang w:bidi="it-IT"/>
        </w:rPr>
        <w:t>Derecho a presentar una queja ante la autoridad supervisora</w:t>
      </w:r>
    </w:p>
    <w:p w14:paraId="03970529" w14:textId="2CCFFB85" w:rsidR="00996AE0" w:rsidRDefault="00996AE0" w:rsidP="0094348B">
      <w:pPr>
        <w:pStyle w:val="Corpotesto"/>
        <w:ind w:left="833" w:right="83"/>
        <w:contextualSpacing/>
        <w:jc w:val="both"/>
        <w:rPr>
          <w:rFonts w:asciiTheme="minorHAnsi" w:hAnsiTheme="minorHAnsi" w:cstheme="minorHAnsi"/>
        </w:rPr>
      </w:pPr>
      <w:r>
        <w:rPr>
          <w:rFonts w:asciiTheme="minorHAnsi" w:hAnsiTheme="minorHAnsi" w:cstheme="minorHAnsi"/>
        </w:rPr>
        <w:t xml:space="preserve">Si considera que el tratamiento vulnera sus derechos de alguna manera, puede presentar una queja ante la Autoridad de Protección de Datos, tal y como establece el artículo 77 del RGPD, consultando los procedimientos en la  página web </w:t>
      </w:r>
      <w:hyperlink r:id="rId9" w:history="1">
        <w:r>
          <w:rPr>
            <w:rStyle w:val="Collegamentoipertestuale"/>
            <w:rFonts w:asciiTheme="minorHAnsi" w:hAnsiTheme="minorHAnsi" w:cstheme="minorHAnsi"/>
          </w:rPr>
          <w:t>de www.garanteprivacy.it</w:t>
        </w:r>
      </w:hyperlink>
      <w:r>
        <w:rPr>
          <w:rFonts w:asciiTheme="minorHAnsi" w:hAnsiTheme="minorHAnsi" w:cstheme="minorHAnsi"/>
        </w:rPr>
        <w:t>.</w:t>
      </w:r>
    </w:p>
    <w:p w14:paraId="742B0CBF" w14:textId="643E6E25" w:rsidR="00C649DE" w:rsidRDefault="00C649DE" w:rsidP="009A61B0">
      <w:pPr>
        <w:jc w:val="both"/>
        <w:rPr>
          <w:rFonts w:eastAsia="Segoe UI" w:cstheme="minorHAnsi"/>
          <w:b/>
          <w:sz w:val="18"/>
          <w:szCs w:val="18"/>
          <w:u w:val="single"/>
          <w:lang w:eastAsia="it-IT" w:bidi="it-IT"/>
        </w:rPr>
      </w:pPr>
    </w:p>
    <w:sectPr w:rsidR="00C649DE" w:rsidSect="00CE0D49">
      <w:footerReference w:type="default" r:id="rId10"/>
      <w:pgSz w:w="11906" w:h="16838"/>
      <w:pgMar w:top="1134" w:right="1021" w:bottom="1559"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74156" w14:textId="77777777" w:rsidR="001E185B" w:rsidRDefault="001E185B" w:rsidP="00786975">
      <w:pPr>
        <w:spacing w:after="0" w:line="240" w:lineRule="auto"/>
      </w:pPr>
      <w:r>
        <w:separator/>
      </w:r>
    </w:p>
  </w:endnote>
  <w:endnote w:type="continuationSeparator" w:id="0">
    <w:p w14:paraId="66D298EF" w14:textId="77777777" w:rsidR="001E185B" w:rsidRDefault="001E185B" w:rsidP="00786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62307"/>
      <w:docPartObj>
        <w:docPartGallery w:val="Page Numbers (Bottom of Page)"/>
        <w:docPartUnique/>
      </w:docPartObj>
    </w:sdtPr>
    <w:sdtEndPr/>
    <w:sdtContent>
      <w:sdt>
        <w:sdtPr>
          <w:id w:val="-1769616900"/>
          <w:docPartObj>
            <w:docPartGallery w:val="Page Numbers (Top of Page)"/>
            <w:docPartUnique/>
          </w:docPartObj>
        </w:sdtPr>
        <w:sdtEndPr/>
        <w:sdtContent>
          <w:p w14:paraId="1775E6A1" w14:textId="4C150A40" w:rsidR="00E52493" w:rsidRDefault="00E52493">
            <w:pPr>
              <w:pStyle w:val="Pidipagina"/>
              <w:jc w:val="right"/>
            </w:pPr>
            <w:r w:rsidRPr="00E52493">
              <w:rPr>
                <w:sz w:val="16"/>
                <w:szCs w:val="16"/>
              </w:rPr>
              <w:t xml:space="preserve">Pag. </w:t>
            </w:r>
            <w:r w:rsidRPr="00E52493">
              <w:rPr>
                <w:b/>
                <w:bCs/>
                <w:sz w:val="18"/>
                <w:szCs w:val="18"/>
              </w:rPr>
              <w:fldChar w:fldCharType="begin"/>
            </w:r>
            <w:r w:rsidRPr="00E52493">
              <w:rPr>
                <w:b/>
                <w:bCs/>
                <w:sz w:val="16"/>
                <w:szCs w:val="16"/>
              </w:rPr>
              <w:instrText>PAGE</w:instrText>
            </w:r>
            <w:r w:rsidRPr="00E52493">
              <w:rPr>
                <w:b/>
                <w:bCs/>
                <w:sz w:val="18"/>
                <w:szCs w:val="18"/>
              </w:rPr>
              <w:fldChar w:fldCharType="separate"/>
            </w:r>
            <w:r w:rsidRPr="00E52493">
              <w:rPr>
                <w:b/>
                <w:bCs/>
                <w:sz w:val="16"/>
                <w:szCs w:val="16"/>
              </w:rPr>
              <w:t>2</w:t>
            </w:r>
            <w:r w:rsidRPr="00E52493">
              <w:rPr>
                <w:b/>
                <w:bCs/>
                <w:sz w:val="18"/>
                <w:szCs w:val="18"/>
              </w:rPr>
              <w:fldChar w:fldCharType="end"/>
            </w:r>
            <w:r w:rsidRPr="00E52493">
              <w:rPr>
                <w:b/>
                <w:bCs/>
                <w:sz w:val="18"/>
                <w:szCs w:val="18"/>
              </w:rPr>
              <w:t>/</w:t>
            </w:r>
            <w:r w:rsidRPr="00E52493">
              <w:rPr>
                <w:b/>
                <w:bCs/>
                <w:sz w:val="18"/>
                <w:szCs w:val="18"/>
              </w:rPr>
              <w:fldChar w:fldCharType="begin"/>
            </w:r>
            <w:r w:rsidRPr="00E52493">
              <w:rPr>
                <w:b/>
                <w:bCs/>
                <w:sz w:val="16"/>
                <w:szCs w:val="16"/>
              </w:rPr>
              <w:instrText>NUMPAGES</w:instrText>
            </w:r>
            <w:r w:rsidRPr="00E52493">
              <w:rPr>
                <w:b/>
                <w:bCs/>
                <w:sz w:val="18"/>
                <w:szCs w:val="18"/>
              </w:rPr>
              <w:fldChar w:fldCharType="separate"/>
            </w:r>
            <w:r w:rsidRPr="00E52493">
              <w:rPr>
                <w:b/>
                <w:bCs/>
                <w:sz w:val="16"/>
                <w:szCs w:val="16"/>
              </w:rPr>
              <w:t>2</w:t>
            </w:r>
            <w:r w:rsidRPr="00E52493">
              <w:rPr>
                <w:b/>
                <w:bCs/>
                <w:sz w:val="18"/>
                <w:szCs w:val="18"/>
              </w:rPr>
              <w:fldChar w:fldCharType="end"/>
            </w:r>
          </w:p>
        </w:sdtContent>
      </w:sdt>
    </w:sdtContent>
  </w:sdt>
  <w:p w14:paraId="6261BA5C" w14:textId="77777777" w:rsidR="00786975" w:rsidRDefault="007869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7BEAC" w14:textId="77777777" w:rsidR="001E185B" w:rsidRDefault="001E185B" w:rsidP="00786975">
      <w:pPr>
        <w:spacing w:after="0" w:line="240" w:lineRule="auto"/>
      </w:pPr>
      <w:r>
        <w:separator/>
      </w:r>
    </w:p>
  </w:footnote>
  <w:footnote w:type="continuationSeparator" w:id="0">
    <w:p w14:paraId="30286FA4" w14:textId="77777777" w:rsidR="001E185B" w:rsidRDefault="001E185B" w:rsidP="00786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1256"/>
    <w:multiLevelType w:val="hybridMultilevel"/>
    <w:tmpl w:val="525E4A1E"/>
    <w:lvl w:ilvl="0" w:tplc="D06ECD24">
      <w:start w:val="1"/>
      <w:numFmt w:val="decimal"/>
      <w:lvlText w:val="%1."/>
      <w:lvlJc w:val="left"/>
      <w:pPr>
        <w:ind w:left="833" w:hanging="360"/>
      </w:pPr>
      <w:rPr>
        <w:b/>
        <w:bCs w:val="0"/>
      </w:rPr>
    </w:lvl>
    <w:lvl w:ilvl="1" w:tplc="04100019">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1" w15:restartNumberingAfterBreak="0">
    <w:nsid w:val="0EC31125"/>
    <w:multiLevelType w:val="hybridMultilevel"/>
    <w:tmpl w:val="C9C8715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101934BA"/>
    <w:multiLevelType w:val="hybridMultilevel"/>
    <w:tmpl w:val="67C8E01C"/>
    <w:lvl w:ilvl="0" w:tplc="376C7EFE">
      <w:start w:val="1"/>
      <w:numFmt w:val="lowerLetter"/>
      <w:lvlText w:val="%1)"/>
      <w:lvlJc w:val="left"/>
      <w:pPr>
        <w:ind w:left="476" w:hanging="360"/>
      </w:pPr>
      <w:rPr>
        <w:rFonts w:ascii="Segoe UI" w:eastAsia="Segoe UI" w:hAnsi="Segoe UI" w:cs="Segoe UI" w:hint="default"/>
        <w:b/>
        <w:bCs/>
        <w:spacing w:val="-25"/>
        <w:w w:val="100"/>
        <w:sz w:val="18"/>
        <w:szCs w:val="18"/>
        <w:lang w:val="it-IT" w:eastAsia="it-IT" w:bidi="it-IT"/>
      </w:rPr>
    </w:lvl>
    <w:lvl w:ilvl="1" w:tplc="6784C97A">
      <w:numFmt w:val="bullet"/>
      <w:lvlText w:val="•"/>
      <w:lvlJc w:val="left"/>
      <w:pPr>
        <w:ind w:left="1418" w:hanging="360"/>
      </w:pPr>
      <w:rPr>
        <w:lang w:val="it-IT" w:eastAsia="it-IT" w:bidi="it-IT"/>
      </w:rPr>
    </w:lvl>
    <w:lvl w:ilvl="2" w:tplc="D85E4806">
      <w:numFmt w:val="bullet"/>
      <w:lvlText w:val="•"/>
      <w:lvlJc w:val="left"/>
      <w:pPr>
        <w:ind w:left="2356" w:hanging="360"/>
      </w:pPr>
      <w:rPr>
        <w:lang w:val="it-IT" w:eastAsia="it-IT" w:bidi="it-IT"/>
      </w:rPr>
    </w:lvl>
    <w:lvl w:ilvl="3" w:tplc="7FD8FD64">
      <w:numFmt w:val="bullet"/>
      <w:lvlText w:val="•"/>
      <w:lvlJc w:val="left"/>
      <w:pPr>
        <w:ind w:left="3294" w:hanging="360"/>
      </w:pPr>
      <w:rPr>
        <w:lang w:val="it-IT" w:eastAsia="it-IT" w:bidi="it-IT"/>
      </w:rPr>
    </w:lvl>
    <w:lvl w:ilvl="4" w:tplc="92A2C718">
      <w:numFmt w:val="bullet"/>
      <w:lvlText w:val="•"/>
      <w:lvlJc w:val="left"/>
      <w:pPr>
        <w:ind w:left="4232" w:hanging="360"/>
      </w:pPr>
      <w:rPr>
        <w:lang w:val="it-IT" w:eastAsia="it-IT" w:bidi="it-IT"/>
      </w:rPr>
    </w:lvl>
    <w:lvl w:ilvl="5" w:tplc="74A09928">
      <w:numFmt w:val="bullet"/>
      <w:lvlText w:val="•"/>
      <w:lvlJc w:val="left"/>
      <w:pPr>
        <w:ind w:left="5170" w:hanging="360"/>
      </w:pPr>
      <w:rPr>
        <w:lang w:val="it-IT" w:eastAsia="it-IT" w:bidi="it-IT"/>
      </w:rPr>
    </w:lvl>
    <w:lvl w:ilvl="6" w:tplc="25349FBA">
      <w:numFmt w:val="bullet"/>
      <w:lvlText w:val="•"/>
      <w:lvlJc w:val="left"/>
      <w:pPr>
        <w:ind w:left="6108" w:hanging="360"/>
      </w:pPr>
      <w:rPr>
        <w:lang w:val="it-IT" w:eastAsia="it-IT" w:bidi="it-IT"/>
      </w:rPr>
    </w:lvl>
    <w:lvl w:ilvl="7" w:tplc="3DC639FA">
      <w:numFmt w:val="bullet"/>
      <w:lvlText w:val="•"/>
      <w:lvlJc w:val="left"/>
      <w:pPr>
        <w:ind w:left="7046" w:hanging="360"/>
      </w:pPr>
      <w:rPr>
        <w:lang w:val="it-IT" w:eastAsia="it-IT" w:bidi="it-IT"/>
      </w:rPr>
    </w:lvl>
    <w:lvl w:ilvl="8" w:tplc="7AF68F2C">
      <w:numFmt w:val="bullet"/>
      <w:lvlText w:val="•"/>
      <w:lvlJc w:val="left"/>
      <w:pPr>
        <w:ind w:left="7984" w:hanging="360"/>
      </w:pPr>
      <w:rPr>
        <w:lang w:val="it-IT" w:eastAsia="it-IT" w:bidi="it-IT"/>
      </w:rPr>
    </w:lvl>
  </w:abstractNum>
  <w:abstractNum w:abstractNumId="3" w15:restartNumberingAfterBreak="0">
    <w:nsid w:val="197E229C"/>
    <w:multiLevelType w:val="hybridMultilevel"/>
    <w:tmpl w:val="F414695C"/>
    <w:lvl w:ilvl="0" w:tplc="6B1EB6EE">
      <w:numFmt w:val="bullet"/>
      <w:lvlText w:val=""/>
      <w:lvlJc w:val="left"/>
      <w:pPr>
        <w:ind w:left="476" w:hanging="360"/>
      </w:pPr>
      <w:rPr>
        <w:rFonts w:ascii="Symbol" w:eastAsia="Symbol" w:hAnsi="Symbol" w:cs="Symbol" w:hint="default"/>
        <w:w w:val="100"/>
        <w:sz w:val="18"/>
        <w:szCs w:val="18"/>
        <w:lang w:val="it-IT" w:eastAsia="it-IT" w:bidi="it-IT"/>
      </w:rPr>
    </w:lvl>
    <w:lvl w:ilvl="1" w:tplc="705CD618">
      <w:numFmt w:val="bullet"/>
      <w:lvlText w:val="•"/>
      <w:lvlJc w:val="left"/>
      <w:pPr>
        <w:ind w:left="1418" w:hanging="360"/>
      </w:pPr>
      <w:rPr>
        <w:lang w:val="it-IT" w:eastAsia="it-IT" w:bidi="it-IT"/>
      </w:rPr>
    </w:lvl>
    <w:lvl w:ilvl="2" w:tplc="F8043AFC">
      <w:numFmt w:val="bullet"/>
      <w:lvlText w:val="•"/>
      <w:lvlJc w:val="left"/>
      <w:pPr>
        <w:ind w:left="2356" w:hanging="360"/>
      </w:pPr>
      <w:rPr>
        <w:lang w:val="it-IT" w:eastAsia="it-IT" w:bidi="it-IT"/>
      </w:rPr>
    </w:lvl>
    <w:lvl w:ilvl="3" w:tplc="3A089AE6">
      <w:numFmt w:val="bullet"/>
      <w:lvlText w:val="•"/>
      <w:lvlJc w:val="left"/>
      <w:pPr>
        <w:ind w:left="3294" w:hanging="360"/>
      </w:pPr>
      <w:rPr>
        <w:lang w:val="it-IT" w:eastAsia="it-IT" w:bidi="it-IT"/>
      </w:rPr>
    </w:lvl>
    <w:lvl w:ilvl="4" w:tplc="E58E1A48">
      <w:numFmt w:val="bullet"/>
      <w:lvlText w:val="•"/>
      <w:lvlJc w:val="left"/>
      <w:pPr>
        <w:ind w:left="4232" w:hanging="360"/>
      </w:pPr>
      <w:rPr>
        <w:lang w:val="it-IT" w:eastAsia="it-IT" w:bidi="it-IT"/>
      </w:rPr>
    </w:lvl>
    <w:lvl w:ilvl="5" w:tplc="A8E63088">
      <w:numFmt w:val="bullet"/>
      <w:lvlText w:val="•"/>
      <w:lvlJc w:val="left"/>
      <w:pPr>
        <w:ind w:left="5170" w:hanging="360"/>
      </w:pPr>
      <w:rPr>
        <w:lang w:val="it-IT" w:eastAsia="it-IT" w:bidi="it-IT"/>
      </w:rPr>
    </w:lvl>
    <w:lvl w:ilvl="6" w:tplc="4014C2EA">
      <w:numFmt w:val="bullet"/>
      <w:lvlText w:val="•"/>
      <w:lvlJc w:val="left"/>
      <w:pPr>
        <w:ind w:left="6108" w:hanging="360"/>
      </w:pPr>
      <w:rPr>
        <w:lang w:val="it-IT" w:eastAsia="it-IT" w:bidi="it-IT"/>
      </w:rPr>
    </w:lvl>
    <w:lvl w:ilvl="7" w:tplc="1C1EF130">
      <w:numFmt w:val="bullet"/>
      <w:lvlText w:val="•"/>
      <w:lvlJc w:val="left"/>
      <w:pPr>
        <w:ind w:left="7046" w:hanging="360"/>
      </w:pPr>
      <w:rPr>
        <w:lang w:val="it-IT" w:eastAsia="it-IT" w:bidi="it-IT"/>
      </w:rPr>
    </w:lvl>
    <w:lvl w:ilvl="8" w:tplc="4B2A0F22">
      <w:numFmt w:val="bullet"/>
      <w:lvlText w:val="•"/>
      <w:lvlJc w:val="left"/>
      <w:pPr>
        <w:ind w:left="7984" w:hanging="360"/>
      </w:pPr>
      <w:rPr>
        <w:lang w:val="it-IT" w:eastAsia="it-IT" w:bidi="it-IT"/>
      </w:rPr>
    </w:lvl>
  </w:abstractNum>
  <w:abstractNum w:abstractNumId="4" w15:restartNumberingAfterBreak="0">
    <w:nsid w:val="4B857152"/>
    <w:multiLevelType w:val="hybridMultilevel"/>
    <w:tmpl w:val="FB4ACFBE"/>
    <w:lvl w:ilvl="0" w:tplc="04100001">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5" w15:restartNumberingAfterBreak="0">
    <w:nsid w:val="50FA3B6A"/>
    <w:multiLevelType w:val="hybridMultilevel"/>
    <w:tmpl w:val="D5F48EE2"/>
    <w:lvl w:ilvl="0" w:tplc="F092ABFE">
      <w:start w:val="1"/>
      <w:numFmt w:val="decimal"/>
      <w:lvlText w:val="%1."/>
      <w:lvlJc w:val="left"/>
      <w:pPr>
        <w:ind w:left="476" w:hanging="360"/>
      </w:pPr>
      <w:rPr>
        <w:rFonts w:ascii="Segoe UI" w:eastAsia="Segoe UI" w:hAnsi="Segoe UI" w:cs="Segoe UI" w:hint="default"/>
        <w:b/>
        <w:bCs/>
        <w:spacing w:val="-2"/>
        <w:w w:val="100"/>
        <w:sz w:val="16"/>
        <w:szCs w:val="18"/>
        <w:lang w:val="it-IT" w:eastAsia="it-IT" w:bidi="it-IT"/>
      </w:rPr>
    </w:lvl>
    <w:lvl w:ilvl="1" w:tplc="656A0BEC">
      <w:numFmt w:val="bullet"/>
      <w:lvlText w:val="•"/>
      <w:lvlJc w:val="left"/>
      <w:pPr>
        <w:ind w:left="1418" w:hanging="360"/>
      </w:pPr>
      <w:rPr>
        <w:lang w:val="it-IT" w:eastAsia="it-IT" w:bidi="it-IT"/>
      </w:rPr>
    </w:lvl>
    <w:lvl w:ilvl="2" w:tplc="C474359A">
      <w:numFmt w:val="bullet"/>
      <w:lvlText w:val="•"/>
      <w:lvlJc w:val="left"/>
      <w:pPr>
        <w:ind w:left="2356" w:hanging="360"/>
      </w:pPr>
      <w:rPr>
        <w:lang w:val="it-IT" w:eastAsia="it-IT" w:bidi="it-IT"/>
      </w:rPr>
    </w:lvl>
    <w:lvl w:ilvl="3" w:tplc="C07865C8">
      <w:numFmt w:val="bullet"/>
      <w:lvlText w:val="•"/>
      <w:lvlJc w:val="left"/>
      <w:pPr>
        <w:ind w:left="3294" w:hanging="360"/>
      </w:pPr>
      <w:rPr>
        <w:lang w:val="it-IT" w:eastAsia="it-IT" w:bidi="it-IT"/>
      </w:rPr>
    </w:lvl>
    <w:lvl w:ilvl="4" w:tplc="11460B74">
      <w:numFmt w:val="bullet"/>
      <w:lvlText w:val="•"/>
      <w:lvlJc w:val="left"/>
      <w:pPr>
        <w:ind w:left="4232" w:hanging="360"/>
      </w:pPr>
      <w:rPr>
        <w:lang w:val="it-IT" w:eastAsia="it-IT" w:bidi="it-IT"/>
      </w:rPr>
    </w:lvl>
    <w:lvl w:ilvl="5" w:tplc="E6F03440">
      <w:numFmt w:val="bullet"/>
      <w:lvlText w:val="•"/>
      <w:lvlJc w:val="left"/>
      <w:pPr>
        <w:ind w:left="5170" w:hanging="360"/>
      </w:pPr>
      <w:rPr>
        <w:lang w:val="it-IT" w:eastAsia="it-IT" w:bidi="it-IT"/>
      </w:rPr>
    </w:lvl>
    <w:lvl w:ilvl="6" w:tplc="D8BE884E">
      <w:numFmt w:val="bullet"/>
      <w:lvlText w:val="•"/>
      <w:lvlJc w:val="left"/>
      <w:pPr>
        <w:ind w:left="6108" w:hanging="360"/>
      </w:pPr>
      <w:rPr>
        <w:lang w:val="it-IT" w:eastAsia="it-IT" w:bidi="it-IT"/>
      </w:rPr>
    </w:lvl>
    <w:lvl w:ilvl="7" w:tplc="97F4E8FE">
      <w:numFmt w:val="bullet"/>
      <w:lvlText w:val="•"/>
      <w:lvlJc w:val="left"/>
      <w:pPr>
        <w:ind w:left="7046" w:hanging="360"/>
      </w:pPr>
      <w:rPr>
        <w:lang w:val="it-IT" w:eastAsia="it-IT" w:bidi="it-IT"/>
      </w:rPr>
    </w:lvl>
    <w:lvl w:ilvl="8" w:tplc="1FAEAA5E">
      <w:numFmt w:val="bullet"/>
      <w:lvlText w:val="•"/>
      <w:lvlJc w:val="left"/>
      <w:pPr>
        <w:ind w:left="7984" w:hanging="360"/>
      </w:pPr>
      <w:rPr>
        <w:lang w:val="it-IT" w:eastAsia="it-IT" w:bidi="it-IT"/>
      </w:rPr>
    </w:lvl>
  </w:abstractNum>
  <w:abstractNum w:abstractNumId="6" w15:restartNumberingAfterBreak="0">
    <w:nsid w:val="5718015D"/>
    <w:multiLevelType w:val="hybridMultilevel"/>
    <w:tmpl w:val="835E3F60"/>
    <w:lvl w:ilvl="0" w:tplc="FFFFFFFF">
      <w:start w:val="1"/>
      <w:numFmt w:val="decimal"/>
      <w:lvlText w:val="%1."/>
      <w:lvlJc w:val="left"/>
      <w:pPr>
        <w:ind w:left="833" w:hanging="360"/>
      </w:pPr>
    </w:lvl>
    <w:lvl w:ilvl="1" w:tplc="04100017">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7" w15:restartNumberingAfterBreak="0">
    <w:nsid w:val="582B3E77"/>
    <w:multiLevelType w:val="hybridMultilevel"/>
    <w:tmpl w:val="F66412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EAB47EDC">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9C80E87"/>
    <w:multiLevelType w:val="hybridMultilevel"/>
    <w:tmpl w:val="F39403DC"/>
    <w:lvl w:ilvl="0" w:tplc="FFFFFFFF">
      <w:start w:val="1"/>
      <w:numFmt w:val="decimal"/>
      <w:lvlText w:val="%1."/>
      <w:lvlJc w:val="left"/>
      <w:pPr>
        <w:ind w:left="833" w:hanging="360"/>
      </w:pPr>
    </w:lvl>
    <w:lvl w:ilvl="1" w:tplc="04100001">
      <w:start w:val="1"/>
      <w:numFmt w:val="bullet"/>
      <w:lvlText w:val=""/>
      <w:lvlJc w:val="left"/>
      <w:pPr>
        <w:ind w:left="1553" w:hanging="360"/>
      </w:pPr>
      <w:rPr>
        <w:rFonts w:ascii="Symbol" w:hAnsi="Symbol" w:hint="default"/>
      </w:r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9" w15:restartNumberingAfterBreak="0">
    <w:nsid w:val="61EA1C91"/>
    <w:multiLevelType w:val="hybridMultilevel"/>
    <w:tmpl w:val="288A79FE"/>
    <w:lvl w:ilvl="0" w:tplc="CF8A741A">
      <w:start w:val="1"/>
      <w:numFmt w:val="bullet"/>
      <w:lvlText w:val=""/>
      <w:lvlJc w:val="left"/>
      <w:pPr>
        <w:ind w:left="476" w:hanging="360"/>
      </w:pPr>
      <w:rPr>
        <w:rFonts w:ascii="Symbol" w:hAnsi="Symbol" w:hint="default"/>
      </w:rPr>
    </w:lvl>
    <w:lvl w:ilvl="1" w:tplc="04100003">
      <w:start w:val="1"/>
      <w:numFmt w:val="bullet"/>
      <w:lvlText w:val="o"/>
      <w:lvlJc w:val="left"/>
      <w:pPr>
        <w:ind w:left="1196" w:hanging="360"/>
      </w:pPr>
      <w:rPr>
        <w:rFonts w:ascii="Courier New" w:hAnsi="Courier New" w:cs="Courier New" w:hint="default"/>
      </w:rPr>
    </w:lvl>
    <w:lvl w:ilvl="2" w:tplc="04100005">
      <w:start w:val="1"/>
      <w:numFmt w:val="bullet"/>
      <w:lvlText w:val=""/>
      <w:lvlJc w:val="left"/>
      <w:pPr>
        <w:ind w:left="1916" w:hanging="360"/>
      </w:pPr>
      <w:rPr>
        <w:rFonts w:ascii="Wingdings" w:hAnsi="Wingdings" w:hint="default"/>
      </w:rPr>
    </w:lvl>
    <w:lvl w:ilvl="3" w:tplc="04100001">
      <w:start w:val="1"/>
      <w:numFmt w:val="bullet"/>
      <w:lvlText w:val=""/>
      <w:lvlJc w:val="left"/>
      <w:pPr>
        <w:ind w:left="2636" w:hanging="360"/>
      </w:pPr>
      <w:rPr>
        <w:rFonts w:ascii="Symbol" w:hAnsi="Symbol" w:hint="default"/>
      </w:rPr>
    </w:lvl>
    <w:lvl w:ilvl="4" w:tplc="04100003">
      <w:start w:val="1"/>
      <w:numFmt w:val="bullet"/>
      <w:lvlText w:val="o"/>
      <w:lvlJc w:val="left"/>
      <w:pPr>
        <w:ind w:left="3356" w:hanging="360"/>
      </w:pPr>
      <w:rPr>
        <w:rFonts w:ascii="Courier New" w:hAnsi="Courier New" w:cs="Courier New" w:hint="default"/>
      </w:rPr>
    </w:lvl>
    <w:lvl w:ilvl="5" w:tplc="04100005">
      <w:start w:val="1"/>
      <w:numFmt w:val="bullet"/>
      <w:lvlText w:val=""/>
      <w:lvlJc w:val="left"/>
      <w:pPr>
        <w:ind w:left="4076" w:hanging="360"/>
      </w:pPr>
      <w:rPr>
        <w:rFonts w:ascii="Wingdings" w:hAnsi="Wingdings" w:hint="default"/>
      </w:rPr>
    </w:lvl>
    <w:lvl w:ilvl="6" w:tplc="04100001">
      <w:start w:val="1"/>
      <w:numFmt w:val="bullet"/>
      <w:lvlText w:val=""/>
      <w:lvlJc w:val="left"/>
      <w:pPr>
        <w:ind w:left="4796" w:hanging="360"/>
      </w:pPr>
      <w:rPr>
        <w:rFonts w:ascii="Symbol" w:hAnsi="Symbol" w:hint="default"/>
      </w:rPr>
    </w:lvl>
    <w:lvl w:ilvl="7" w:tplc="04100003">
      <w:start w:val="1"/>
      <w:numFmt w:val="bullet"/>
      <w:lvlText w:val="o"/>
      <w:lvlJc w:val="left"/>
      <w:pPr>
        <w:ind w:left="5516" w:hanging="360"/>
      </w:pPr>
      <w:rPr>
        <w:rFonts w:ascii="Courier New" w:hAnsi="Courier New" w:cs="Courier New" w:hint="default"/>
      </w:rPr>
    </w:lvl>
    <w:lvl w:ilvl="8" w:tplc="04100005">
      <w:start w:val="1"/>
      <w:numFmt w:val="bullet"/>
      <w:lvlText w:val=""/>
      <w:lvlJc w:val="left"/>
      <w:pPr>
        <w:ind w:left="6236" w:hanging="360"/>
      </w:pPr>
      <w:rPr>
        <w:rFonts w:ascii="Wingdings" w:hAnsi="Wingdings" w:hint="default"/>
      </w:rPr>
    </w:lvl>
  </w:abstractNum>
  <w:abstractNum w:abstractNumId="10" w15:restartNumberingAfterBreak="0">
    <w:nsid w:val="6FCD4CCF"/>
    <w:multiLevelType w:val="hybridMultilevel"/>
    <w:tmpl w:val="C7EAE63A"/>
    <w:lvl w:ilvl="0" w:tplc="04100017">
      <w:start w:val="1"/>
      <w:numFmt w:val="lowerLetter"/>
      <w:lvlText w:val="%1)"/>
      <w:lvlJc w:val="left"/>
      <w:pPr>
        <w:ind w:left="1553" w:hanging="360"/>
      </w:pPr>
    </w:lvl>
    <w:lvl w:ilvl="1" w:tplc="04100019" w:tentative="1">
      <w:start w:val="1"/>
      <w:numFmt w:val="lowerLetter"/>
      <w:lvlText w:val="%2."/>
      <w:lvlJc w:val="left"/>
      <w:pPr>
        <w:ind w:left="2273" w:hanging="360"/>
      </w:pPr>
    </w:lvl>
    <w:lvl w:ilvl="2" w:tplc="0410001B" w:tentative="1">
      <w:start w:val="1"/>
      <w:numFmt w:val="lowerRoman"/>
      <w:lvlText w:val="%3."/>
      <w:lvlJc w:val="right"/>
      <w:pPr>
        <w:ind w:left="2993" w:hanging="180"/>
      </w:pPr>
    </w:lvl>
    <w:lvl w:ilvl="3" w:tplc="0410000F" w:tentative="1">
      <w:start w:val="1"/>
      <w:numFmt w:val="decimal"/>
      <w:lvlText w:val="%4."/>
      <w:lvlJc w:val="left"/>
      <w:pPr>
        <w:ind w:left="3713" w:hanging="360"/>
      </w:pPr>
    </w:lvl>
    <w:lvl w:ilvl="4" w:tplc="04100019" w:tentative="1">
      <w:start w:val="1"/>
      <w:numFmt w:val="lowerLetter"/>
      <w:lvlText w:val="%5."/>
      <w:lvlJc w:val="left"/>
      <w:pPr>
        <w:ind w:left="4433" w:hanging="360"/>
      </w:pPr>
    </w:lvl>
    <w:lvl w:ilvl="5" w:tplc="0410001B" w:tentative="1">
      <w:start w:val="1"/>
      <w:numFmt w:val="lowerRoman"/>
      <w:lvlText w:val="%6."/>
      <w:lvlJc w:val="right"/>
      <w:pPr>
        <w:ind w:left="5153" w:hanging="180"/>
      </w:pPr>
    </w:lvl>
    <w:lvl w:ilvl="6" w:tplc="0410000F" w:tentative="1">
      <w:start w:val="1"/>
      <w:numFmt w:val="decimal"/>
      <w:lvlText w:val="%7."/>
      <w:lvlJc w:val="left"/>
      <w:pPr>
        <w:ind w:left="5873" w:hanging="360"/>
      </w:pPr>
    </w:lvl>
    <w:lvl w:ilvl="7" w:tplc="04100019" w:tentative="1">
      <w:start w:val="1"/>
      <w:numFmt w:val="lowerLetter"/>
      <w:lvlText w:val="%8."/>
      <w:lvlJc w:val="left"/>
      <w:pPr>
        <w:ind w:left="6593" w:hanging="360"/>
      </w:pPr>
    </w:lvl>
    <w:lvl w:ilvl="8" w:tplc="0410001B" w:tentative="1">
      <w:start w:val="1"/>
      <w:numFmt w:val="lowerRoman"/>
      <w:lvlText w:val="%9."/>
      <w:lvlJc w:val="right"/>
      <w:pPr>
        <w:ind w:left="7313" w:hanging="180"/>
      </w:pPr>
    </w:lvl>
  </w:abstractNum>
  <w:abstractNum w:abstractNumId="11" w15:restartNumberingAfterBreak="0">
    <w:nsid w:val="74BC19CC"/>
    <w:multiLevelType w:val="hybridMultilevel"/>
    <w:tmpl w:val="C4440378"/>
    <w:lvl w:ilvl="0" w:tplc="04100001">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12" w15:restartNumberingAfterBreak="0">
    <w:nsid w:val="757C56ED"/>
    <w:multiLevelType w:val="hybridMultilevel"/>
    <w:tmpl w:val="C076F7CE"/>
    <w:lvl w:ilvl="0" w:tplc="0410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7DAF7160"/>
    <w:multiLevelType w:val="hybridMultilevel"/>
    <w:tmpl w:val="7DE42CA4"/>
    <w:lvl w:ilvl="0" w:tplc="040C8A54">
      <w:start w:val="1"/>
      <w:numFmt w:val="lowerLetter"/>
      <w:lvlText w:val="%1."/>
      <w:lvlJc w:val="left"/>
      <w:pPr>
        <w:ind w:left="476" w:hanging="360"/>
      </w:pPr>
      <w:rPr>
        <w:rFonts w:ascii="Segoe UI" w:eastAsia="Segoe UI" w:hAnsi="Segoe UI" w:cs="Segoe UI" w:hint="default"/>
        <w:b/>
        <w:bCs/>
        <w:spacing w:val="-5"/>
        <w:w w:val="100"/>
        <w:sz w:val="18"/>
        <w:szCs w:val="18"/>
        <w:lang w:val="it-IT" w:eastAsia="it-IT" w:bidi="it-IT"/>
      </w:rPr>
    </w:lvl>
    <w:lvl w:ilvl="1" w:tplc="4864B1AC">
      <w:numFmt w:val="bullet"/>
      <w:lvlText w:val=""/>
      <w:lvlJc w:val="left"/>
      <w:pPr>
        <w:ind w:left="1196" w:hanging="360"/>
      </w:pPr>
      <w:rPr>
        <w:rFonts w:ascii="Symbol" w:eastAsia="Symbol" w:hAnsi="Symbol" w:cs="Symbol" w:hint="default"/>
        <w:w w:val="100"/>
        <w:sz w:val="18"/>
        <w:szCs w:val="18"/>
        <w:lang w:val="it-IT" w:eastAsia="it-IT" w:bidi="it-IT"/>
      </w:rPr>
    </w:lvl>
    <w:lvl w:ilvl="2" w:tplc="7F823AC0">
      <w:numFmt w:val="bullet"/>
      <w:lvlText w:val="•"/>
      <w:lvlJc w:val="left"/>
      <w:pPr>
        <w:ind w:left="2162" w:hanging="360"/>
      </w:pPr>
      <w:rPr>
        <w:lang w:val="it-IT" w:eastAsia="it-IT" w:bidi="it-IT"/>
      </w:rPr>
    </w:lvl>
    <w:lvl w:ilvl="3" w:tplc="468E0B6C">
      <w:numFmt w:val="bullet"/>
      <w:lvlText w:val="•"/>
      <w:lvlJc w:val="left"/>
      <w:pPr>
        <w:ind w:left="3124" w:hanging="360"/>
      </w:pPr>
      <w:rPr>
        <w:lang w:val="it-IT" w:eastAsia="it-IT" w:bidi="it-IT"/>
      </w:rPr>
    </w:lvl>
    <w:lvl w:ilvl="4" w:tplc="9446D102">
      <w:numFmt w:val="bullet"/>
      <w:lvlText w:val="•"/>
      <w:lvlJc w:val="left"/>
      <w:pPr>
        <w:ind w:left="4086" w:hanging="360"/>
      </w:pPr>
      <w:rPr>
        <w:lang w:val="it-IT" w:eastAsia="it-IT" w:bidi="it-IT"/>
      </w:rPr>
    </w:lvl>
    <w:lvl w:ilvl="5" w:tplc="EDD81380">
      <w:numFmt w:val="bullet"/>
      <w:lvlText w:val="•"/>
      <w:lvlJc w:val="left"/>
      <w:pPr>
        <w:ind w:left="5048" w:hanging="360"/>
      </w:pPr>
      <w:rPr>
        <w:lang w:val="it-IT" w:eastAsia="it-IT" w:bidi="it-IT"/>
      </w:rPr>
    </w:lvl>
    <w:lvl w:ilvl="6" w:tplc="73249EA2">
      <w:numFmt w:val="bullet"/>
      <w:lvlText w:val="•"/>
      <w:lvlJc w:val="left"/>
      <w:pPr>
        <w:ind w:left="6011" w:hanging="360"/>
      </w:pPr>
      <w:rPr>
        <w:lang w:val="it-IT" w:eastAsia="it-IT" w:bidi="it-IT"/>
      </w:rPr>
    </w:lvl>
    <w:lvl w:ilvl="7" w:tplc="2EF26B96">
      <w:numFmt w:val="bullet"/>
      <w:lvlText w:val="•"/>
      <w:lvlJc w:val="left"/>
      <w:pPr>
        <w:ind w:left="6973" w:hanging="360"/>
      </w:pPr>
      <w:rPr>
        <w:lang w:val="it-IT" w:eastAsia="it-IT" w:bidi="it-IT"/>
      </w:rPr>
    </w:lvl>
    <w:lvl w:ilvl="8" w:tplc="F0BCE5E2">
      <w:numFmt w:val="bullet"/>
      <w:lvlText w:val="•"/>
      <w:lvlJc w:val="left"/>
      <w:pPr>
        <w:ind w:left="7935" w:hanging="360"/>
      </w:pPr>
      <w:rPr>
        <w:lang w:val="it-IT" w:eastAsia="it-IT" w:bidi="it-IT"/>
      </w:rPr>
    </w:lvl>
  </w:abstractNum>
  <w:num w:numId="1" w16cid:durableId="846166258">
    <w:abstractNumId w:val="5"/>
    <w:lvlOverride w:ilvl="0">
      <w:startOverride w:val="1"/>
    </w:lvlOverride>
    <w:lvlOverride w:ilvl="1"/>
    <w:lvlOverride w:ilvl="2"/>
    <w:lvlOverride w:ilvl="3"/>
    <w:lvlOverride w:ilvl="4"/>
    <w:lvlOverride w:ilvl="5"/>
    <w:lvlOverride w:ilvl="6"/>
    <w:lvlOverride w:ilvl="7"/>
    <w:lvlOverride w:ilvl="8"/>
  </w:num>
  <w:num w:numId="2" w16cid:durableId="1794058512">
    <w:abstractNumId w:val="9"/>
  </w:num>
  <w:num w:numId="3" w16cid:durableId="1719283481">
    <w:abstractNumId w:val="13"/>
    <w:lvlOverride w:ilvl="0">
      <w:startOverride w:val="1"/>
    </w:lvlOverride>
    <w:lvlOverride w:ilvl="1"/>
    <w:lvlOverride w:ilvl="2"/>
    <w:lvlOverride w:ilvl="3"/>
    <w:lvlOverride w:ilvl="4"/>
    <w:lvlOverride w:ilvl="5"/>
    <w:lvlOverride w:ilvl="6"/>
    <w:lvlOverride w:ilvl="7"/>
    <w:lvlOverride w:ilvl="8"/>
  </w:num>
  <w:num w:numId="4" w16cid:durableId="1253511525">
    <w:abstractNumId w:val="3"/>
  </w:num>
  <w:num w:numId="5" w16cid:durableId="61410769">
    <w:abstractNumId w:val="2"/>
    <w:lvlOverride w:ilvl="0">
      <w:startOverride w:val="1"/>
    </w:lvlOverride>
    <w:lvlOverride w:ilvl="1"/>
    <w:lvlOverride w:ilvl="2"/>
    <w:lvlOverride w:ilvl="3"/>
    <w:lvlOverride w:ilvl="4"/>
    <w:lvlOverride w:ilvl="5"/>
    <w:lvlOverride w:ilvl="6"/>
    <w:lvlOverride w:ilvl="7"/>
    <w:lvlOverride w:ilvl="8"/>
  </w:num>
  <w:num w:numId="6" w16cid:durableId="1006901619">
    <w:abstractNumId w:val="0"/>
  </w:num>
  <w:num w:numId="7" w16cid:durableId="1134904488">
    <w:abstractNumId w:val="4"/>
  </w:num>
  <w:num w:numId="8" w16cid:durableId="48306650">
    <w:abstractNumId w:val="10"/>
  </w:num>
  <w:num w:numId="9" w16cid:durableId="2026705250">
    <w:abstractNumId w:val="8"/>
  </w:num>
  <w:num w:numId="10" w16cid:durableId="1906641121">
    <w:abstractNumId w:val="11"/>
  </w:num>
  <w:num w:numId="11" w16cid:durableId="652291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741915">
    <w:abstractNumId w:val="6"/>
  </w:num>
  <w:num w:numId="13" w16cid:durableId="1966812354">
    <w:abstractNumId w:val="7"/>
  </w:num>
  <w:num w:numId="14" w16cid:durableId="993723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3E"/>
    <w:rsid w:val="00021728"/>
    <w:rsid w:val="00023280"/>
    <w:rsid w:val="00043D4F"/>
    <w:rsid w:val="00065E27"/>
    <w:rsid w:val="000679BD"/>
    <w:rsid w:val="000A34C3"/>
    <w:rsid w:val="000B1B4D"/>
    <w:rsid w:val="000C5FE2"/>
    <w:rsid w:val="000D6A99"/>
    <w:rsid w:val="000F2483"/>
    <w:rsid w:val="00100E94"/>
    <w:rsid w:val="001050F5"/>
    <w:rsid w:val="001150FB"/>
    <w:rsid w:val="00124199"/>
    <w:rsid w:val="00163547"/>
    <w:rsid w:val="00174723"/>
    <w:rsid w:val="0018023B"/>
    <w:rsid w:val="00192260"/>
    <w:rsid w:val="00196432"/>
    <w:rsid w:val="001A1671"/>
    <w:rsid w:val="001C6BD6"/>
    <w:rsid w:val="001E0C77"/>
    <w:rsid w:val="001E185B"/>
    <w:rsid w:val="00203A74"/>
    <w:rsid w:val="00207DBA"/>
    <w:rsid w:val="002654C3"/>
    <w:rsid w:val="00283A32"/>
    <w:rsid w:val="002A0966"/>
    <w:rsid w:val="002A4AE9"/>
    <w:rsid w:val="002B3994"/>
    <w:rsid w:val="002D2ECD"/>
    <w:rsid w:val="002E5EAC"/>
    <w:rsid w:val="00317C20"/>
    <w:rsid w:val="00330B23"/>
    <w:rsid w:val="00331DCF"/>
    <w:rsid w:val="00333E75"/>
    <w:rsid w:val="00340960"/>
    <w:rsid w:val="00345EF9"/>
    <w:rsid w:val="003524AE"/>
    <w:rsid w:val="00353201"/>
    <w:rsid w:val="003609F3"/>
    <w:rsid w:val="00373020"/>
    <w:rsid w:val="00390DC3"/>
    <w:rsid w:val="003A7607"/>
    <w:rsid w:val="003B5537"/>
    <w:rsid w:val="003D6BDD"/>
    <w:rsid w:val="003E0DB4"/>
    <w:rsid w:val="003F650A"/>
    <w:rsid w:val="004021EF"/>
    <w:rsid w:val="00402FC3"/>
    <w:rsid w:val="004555A2"/>
    <w:rsid w:val="004C625F"/>
    <w:rsid w:val="00505245"/>
    <w:rsid w:val="005147D4"/>
    <w:rsid w:val="00526C21"/>
    <w:rsid w:val="00526F66"/>
    <w:rsid w:val="00531413"/>
    <w:rsid w:val="00540653"/>
    <w:rsid w:val="00562D8A"/>
    <w:rsid w:val="005712E1"/>
    <w:rsid w:val="005C2C08"/>
    <w:rsid w:val="005D7DC7"/>
    <w:rsid w:val="00623BBF"/>
    <w:rsid w:val="00630ED6"/>
    <w:rsid w:val="00647472"/>
    <w:rsid w:val="00677CE7"/>
    <w:rsid w:val="00686960"/>
    <w:rsid w:val="00692915"/>
    <w:rsid w:val="006C145F"/>
    <w:rsid w:val="006C28C4"/>
    <w:rsid w:val="006F7B10"/>
    <w:rsid w:val="0072001E"/>
    <w:rsid w:val="00733850"/>
    <w:rsid w:val="00753762"/>
    <w:rsid w:val="00782934"/>
    <w:rsid w:val="00784FD2"/>
    <w:rsid w:val="00786556"/>
    <w:rsid w:val="00786975"/>
    <w:rsid w:val="00787B04"/>
    <w:rsid w:val="007C353B"/>
    <w:rsid w:val="007F209C"/>
    <w:rsid w:val="008058BF"/>
    <w:rsid w:val="008745A5"/>
    <w:rsid w:val="00874FD5"/>
    <w:rsid w:val="00881307"/>
    <w:rsid w:val="008874D3"/>
    <w:rsid w:val="008A758A"/>
    <w:rsid w:val="008A7C5D"/>
    <w:rsid w:val="008B1665"/>
    <w:rsid w:val="008B44F0"/>
    <w:rsid w:val="008E117A"/>
    <w:rsid w:val="008F29B5"/>
    <w:rsid w:val="009319B4"/>
    <w:rsid w:val="00936B23"/>
    <w:rsid w:val="009433EC"/>
    <w:rsid w:val="0094348B"/>
    <w:rsid w:val="0096238F"/>
    <w:rsid w:val="009853C0"/>
    <w:rsid w:val="00996AE0"/>
    <w:rsid w:val="00997EB9"/>
    <w:rsid w:val="009A04B7"/>
    <w:rsid w:val="009A61B0"/>
    <w:rsid w:val="009A6E8A"/>
    <w:rsid w:val="009B1EF5"/>
    <w:rsid w:val="009D5F4D"/>
    <w:rsid w:val="00A05719"/>
    <w:rsid w:val="00A17DF5"/>
    <w:rsid w:val="00A30852"/>
    <w:rsid w:val="00A6051B"/>
    <w:rsid w:val="00A810AF"/>
    <w:rsid w:val="00A9013D"/>
    <w:rsid w:val="00A90714"/>
    <w:rsid w:val="00AB7950"/>
    <w:rsid w:val="00AC2A0E"/>
    <w:rsid w:val="00AD07D0"/>
    <w:rsid w:val="00AF7D06"/>
    <w:rsid w:val="00B02D03"/>
    <w:rsid w:val="00B04E1D"/>
    <w:rsid w:val="00B051B5"/>
    <w:rsid w:val="00B26697"/>
    <w:rsid w:val="00B3229F"/>
    <w:rsid w:val="00B569D8"/>
    <w:rsid w:val="00B57ECA"/>
    <w:rsid w:val="00B667BF"/>
    <w:rsid w:val="00B86A4E"/>
    <w:rsid w:val="00BB26BC"/>
    <w:rsid w:val="00BB6915"/>
    <w:rsid w:val="00BD6C17"/>
    <w:rsid w:val="00BE586A"/>
    <w:rsid w:val="00BF664D"/>
    <w:rsid w:val="00C0700F"/>
    <w:rsid w:val="00C105A6"/>
    <w:rsid w:val="00C166BD"/>
    <w:rsid w:val="00C42506"/>
    <w:rsid w:val="00C649DE"/>
    <w:rsid w:val="00C706BB"/>
    <w:rsid w:val="00C71D8B"/>
    <w:rsid w:val="00C7484B"/>
    <w:rsid w:val="00C85338"/>
    <w:rsid w:val="00C936A5"/>
    <w:rsid w:val="00CA372D"/>
    <w:rsid w:val="00CB21F8"/>
    <w:rsid w:val="00CD0C7F"/>
    <w:rsid w:val="00CE0D49"/>
    <w:rsid w:val="00CF13B4"/>
    <w:rsid w:val="00CF4799"/>
    <w:rsid w:val="00CF6989"/>
    <w:rsid w:val="00D01E3E"/>
    <w:rsid w:val="00D122C4"/>
    <w:rsid w:val="00D23070"/>
    <w:rsid w:val="00D238D6"/>
    <w:rsid w:val="00D259F9"/>
    <w:rsid w:val="00D33F48"/>
    <w:rsid w:val="00D37F65"/>
    <w:rsid w:val="00D41FDB"/>
    <w:rsid w:val="00D4496A"/>
    <w:rsid w:val="00D65A9D"/>
    <w:rsid w:val="00D81A0A"/>
    <w:rsid w:val="00D922A7"/>
    <w:rsid w:val="00DC4829"/>
    <w:rsid w:val="00DD29EA"/>
    <w:rsid w:val="00DF44D3"/>
    <w:rsid w:val="00DF4C91"/>
    <w:rsid w:val="00E14070"/>
    <w:rsid w:val="00E27CDB"/>
    <w:rsid w:val="00E4558B"/>
    <w:rsid w:val="00E52493"/>
    <w:rsid w:val="00E63396"/>
    <w:rsid w:val="00E83500"/>
    <w:rsid w:val="00F1025B"/>
    <w:rsid w:val="00F31A3B"/>
    <w:rsid w:val="00F327F7"/>
    <w:rsid w:val="00F46CB6"/>
    <w:rsid w:val="00F76C3B"/>
    <w:rsid w:val="00FB65FC"/>
    <w:rsid w:val="00FB6923"/>
    <w:rsid w:val="00FF2623"/>
    <w:rsid w:val="00FF77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1ACB"/>
  <w15:docId w15:val="{DD231A5A-D31A-4638-AD1D-5062F610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22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90DC3"/>
    <w:rPr>
      <w:color w:val="0563C1" w:themeColor="hyperlink"/>
      <w:u w:val="single"/>
    </w:rPr>
  </w:style>
  <w:style w:type="character" w:customStyle="1" w:styleId="Menzionenonrisolta1">
    <w:name w:val="Menzione non risolta1"/>
    <w:basedOn w:val="Carpredefinitoparagrafo"/>
    <w:uiPriority w:val="99"/>
    <w:semiHidden/>
    <w:unhideWhenUsed/>
    <w:rsid w:val="00390DC3"/>
    <w:rPr>
      <w:color w:val="605E5C"/>
      <w:shd w:val="clear" w:color="auto" w:fill="E1DFDD"/>
    </w:rPr>
  </w:style>
  <w:style w:type="paragraph" w:styleId="Paragrafoelenco">
    <w:name w:val="List Paragraph"/>
    <w:basedOn w:val="Normale"/>
    <w:uiPriority w:val="1"/>
    <w:qFormat/>
    <w:rsid w:val="00F46CB6"/>
    <w:pPr>
      <w:ind w:left="720"/>
      <w:contextualSpacing/>
    </w:pPr>
  </w:style>
  <w:style w:type="paragraph" w:styleId="Intestazione">
    <w:name w:val="header"/>
    <w:basedOn w:val="Normale"/>
    <w:link w:val="IntestazioneCarattere"/>
    <w:uiPriority w:val="99"/>
    <w:unhideWhenUsed/>
    <w:rsid w:val="007869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6975"/>
  </w:style>
  <w:style w:type="paragraph" w:styleId="Pidipagina">
    <w:name w:val="footer"/>
    <w:basedOn w:val="Normale"/>
    <w:link w:val="PidipaginaCarattere"/>
    <w:uiPriority w:val="99"/>
    <w:unhideWhenUsed/>
    <w:rsid w:val="007869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6975"/>
  </w:style>
  <w:style w:type="paragraph" w:styleId="Corpotesto">
    <w:name w:val="Body Text"/>
    <w:basedOn w:val="Normale"/>
    <w:link w:val="CorpotestoCarattere"/>
    <w:uiPriority w:val="1"/>
    <w:qFormat/>
    <w:rsid w:val="00F1025B"/>
    <w:pPr>
      <w:widowControl w:val="0"/>
      <w:autoSpaceDE w:val="0"/>
      <w:autoSpaceDN w:val="0"/>
      <w:spacing w:after="0" w:line="240" w:lineRule="auto"/>
      <w:ind w:left="115"/>
    </w:pPr>
    <w:rPr>
      <w:rFonts w:ascii="Segoe UI" w:eastAsia="Segoe UI" w:hAnsi="Segoe UI" w:cs="Segoe UI"/>
      <w:sz w:val="18"/>
      <w:szCs w:val="18"/>
      <w:lang w:eastAsia="it-IT"/>
    </w:rPr>
  </w:style>
  <w:style w:type="character" w:customStyle="1" w:styleId="CorpotestoCarattere">
    <w:name w:val="Corpo testo Carattere"/>
    <w:basedOn w:val="Carpredefinitoparagrafo"/>
    <w:link w:val="Corpotesto"/>
    <w:uiPriority w:val="1"/>
    <w:rsid w:val="00F1025B"/>
    <w:rPr>
      <w:rFonts w:ascii="Segoe UI" w:eastAsia="Segoe UI" w:hAnsi="Segoe UI" w:cs="Segoe UI"/>
      <w:sz w:val="18"/>
      <w:szCs w:val="18"/>
      <w:lang w:eastAsia="it-IT" w:bidi="it-IT"/>
    </w:rPr>
  </w:style>
  <w:style w:type="character" w:styleId="Menzionenonrisolta">
    <w:name w:val="Unresolved Mention"/>
    <w:basedOn w:val="Carpredefinitoparagrafo"/>
    <w:uiPriority w:val="99"/>
    <w:semiHidden/>
    <w:unhideWhenUsed/>
    <w:rsid w:val="00B051B5"/>
    <w:rPr>
      <w:color w:val="605E5C"/>
      <w:shd w:val="clear" w:color="auto" w:fill="E1DFDD"/>
    </w:rPr>
  </w:style>
  <w:style w:type="paragraph" w:customStyle="1" w:styleId="Titolo11">
    <w:name w:val="Titolo 11"/>
    <w:basedOn w:val="Normale"/>
    <w:uiPriority w:val="1"/>
    <w:qFormat/>
    <w:rsid w:val="00996AE0"/>
    <w:pPr>
      <w:widowControl w:val="0"/>
      <w:autoSpaceDE w:val="0"/>
      <w:autoSpaceDN w:val="0"/>
      <w:spacing w:after="0" w:line="240" w:lineRule="auto"/>
      <w:ind w:left="476" w:hanging="360"/>
      <w:outlineLvl w:val="1"/>
    </w:pPr>
    <w:rPr>
      <w:rFonts w:ascii="Segoe UI" w:eastAsia="Segoe UI" w:hAnsi="Segoe UI" w:cs="Segoe UI"/>
      <w:b/>
      <w:bCs/>
      <w:sz w:val="18"/>
      <w:szCs w:val="18"/>
      <w:lang w:eastAsia="it-IT"/>
    </w:rPr>
  </w:style>
  <w:style w:type="character" w:styleId="Testosegnaposto">
    <w:name w:val="Placeholder Text"/>
    <w:basedOn w:val="Carpredefinitoparagrafo"/>
    <w:uiPriority w:val="99"/>
    <w:semiHidden/>
    <w:rsid w:val="003B55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6570">
      <w:bodyDiv w:val="1"/>
      <w:marLeft w:val="0"/>
      <w:marRight w:val="0"/>
      <w:marTop w:val="0"/>
      <w:marBottom w:val="0"/>
      <w:divBdr>
        <w:top w:val="none" w:sz="0" w:space="0" w:color="auto"/>
        <w:left w:val="none" w:sz="0" w:space="0" w:color="auto"/>
        <w:bottom w:val="none" w:sz="0" w:space="0" w:color="auto"/>
        <w:right w:val="none" w:sz="0" w:space="0" w:color="auto"/>
      </w:divBdr>
    </w:div>
    <w:div w:id="966546096">
      <w:bodyDiv w:val="1"/>
      <w:marLeft w:val="0"/>
      <w:marRight w:val="0"/>
      <w:marTop w:val="0"/>
      <w:marBottom w:val="0"/>
      <w:divBdr>
        <w:top w:val="none" w:sz="0" w:space="0" w:color="auto"/>
        <w:left w:val="none" w:sz="0" w:space="0" w:color="auto"/>
        <w:bottom w:val="none" w:sz="0" w:space="0" w:color="auto"/>
        <w:right w:val="none" w:sz="0" w:space="0" w:color="auto"/>
      </w:divBdr>
    </w:div>
    <w:div w:id="973558022">
      <w:bodyDiv w:val="1"/>
      <w:marLeft w:val="0"/>
      <w:marRight w:val="0"/>
      <w:marTop w:val="0"/>
      <w:marBottom w:val="0"/>
      <w:divBdr>
        <w:top w:val="none" w:sz="0" w:space="0" w:color="auto"/>
        <w:left w:val="none" w:sz="0" w:space="0" w:color="auto"/>
        <w:bottom w:val="none" w:sz="0" w:space="0" w:color="auto"/>
        <w:right w:val="none" w:sz="0" w:space="0" w:color="auto"/>
      </w:divBdr>
    </w:div>
    <w:div w:id="1167597613">
      <w:bodyDiv w:val="1"/>
      <w:marLeft w:val="0"/>
      <w:marRight w:val="0"/>
      <w:marTop w:val="0"/>
      <w:marBottom w:val="0"/>
      <w:divBdr>
        <w:top w:val="none" w:sz="0" w:space="0" w:color="auto"/>
        <w:left w:val="none" w:sz="0" w:space="0" w:color="auto"/>
        <w:bottom w:val="none" w:sz="0" w:space="0" w:color="auto"/>
        <w:right w:val="none" w:sz="0" w:space="0" w:color="auto"/>
      </w:divBdr>
    </w:div>
    <w:div w:id="1831094921">
      <w:bodyDiv w:val="1"/>
      <w:marLeft w:val="0"/>
      <w:marRight w:val="0"/>
      <w:marTop w:val="0"/>
      <w:marBottom w:val="0"/>
      <w:divBdr>
        <w:top w:val="none" w:sz="0" w:space="0" w:color="auto"/>
        <w:left w:val="none" w:sz="0" w:space="0" w:color="auto"/>
        <w:bottom w:val="none" w:sz="0" w:space="0" w:color="auto"/>
        <w:right w:val="none" w:sz="0" w:space="0" w:color="auto"/>
      </w:divBdr>
    </w:div>
    <w:div w:id="18945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aticompany.com" TargetMode="External"/><Relationship Id="rId3" Type="http://schemas.openxmlformats.org/officeDocument/2006/relationships/settings" Target="settings.xml"/><Relationship Id="rId7" Type="http://schemas.openxmlformats.org/officeDocument/2006/relationships/hyperlink" Target="mailto:info@praticompan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998</Words>
  <Characters>5691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Consulenti Privacy Srl</dc:creator>
  <cp:keywords/>
  <dc:description/>
  <cp:lastModifiedBy>Annalisa Prati</cp:lastModifiedBy>
  <cp:revision>1</cp:revision>
  <cp:lastPrinted>2019-02-14T12:06:00Z</cp:lastPrinted>
  <dcterms:created xsi:type="dcterms:W3CDTF">2020-03-20T09:34:00Z</dcterms:created>
  <dcterms:modified xsi:type="dcterms:W3CDTF">2026-05-08T09:58:00Z</dcterms:modified>
</cp:coreProperties>
</file>