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72D4" w14:textId="291F347F" w:rsidR="00375060" w:rsidRDefault="00375060" w:rsidP="00375060">
      <w:pPr>
        <w:contextualSpacing/>
        <w:jc w:val="center"/>
        <w:rPr>
          <w:rFonts w:asciiTheme="minorHAnsi" w:hAnsiTheme="minorHAnsi" w:cstheme="minorHAnsi"/>
          <w:b/>
          <w:bCs/>
          <w:color w:val="595959" w:themeColor="text1" w:themeTint="A6"/>
          <w:sz w:val="18"/>
        </w:rPr>
      </w:pPr>
    </w:p>
    <w:p w14:paraId="175C4E06" w14:textId="77777777" w:rsidR="00375060" w:rsidRDefault="00375060" w:rsidP="00375060">
      <w:pPr>
        <w:contextualSpacing/>
        <w:jc w:val="center"/>
        <w:rPr>
          <w:rFonts w:asciiTheme="minorHAnsi" w:hAnsiTheme="minorHAnsi" w:cstheme="minorHAnsi"/>
          <w:b/>
          <w:bCs/>
          <w:color w:val="595959" w:themeColor="text1" w:themeTint="A6"/>
          <w:sz w:val="18"/>
        </w:rPr>
      </w:pPr>
    </w:p>
    <w:p w14:paraId="22351935" w14:textId="77777777" w:rsidR="00375060" w:rsidRDefault="00375060" w:rsidP="00375060">
      <w:pPr>
        <w:contextualSpacing/>
        <w:jc w:val="center"/>
        <w:rPr>
          <w:rFonts w:asciiTheme="minorHAnsi" w:hAnsiTheme="minorHAnsi" w:cstheme="minorHAnsi"/>
          <w:b/>
          <w:bCs/>
          <w:color w:val="595959" w:themeColor="text1" w:themeTint="A6"/>
          <w:sz w:val="18"/>
        </w:rPr>
      </w:pPr>
    </w:p>
    <w:p w14:paraId="0C9DCFD4" w14:textId="4B29EB4F" w:rsidR="00375060" w:rsidRDefault="00375060" w:rsidP="00375060">
      <w:pPr>
        <w:contextualSpacing/>
        <w:jc w:val="center"/>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POLÍTICA DE PRIVACIDAD</w:t>
      </w:r>
    </w:p>
    <w:p w14:paraId="30195E7A" w14:textId="77777777" w:rsidR="00375060" w:rsidRPr="00222BC0" w:rsidRDefault="00375060" w:rsidP="00375060">
      <w:pPr>
        <w:contextualSpacing/>
        <w:jc w:val="center"/>
        <w:rPr>
          <w:rFonts w:asciiTheme="minorHAnsi" w:hAnsiTheme="minorHAnsi" w:cstheme="minorHAnsi"/>
          <w:b/>
          <w:bCs/>
          <w:color w:val="595959" w:themeColor="text1" w:themeTint="A6"/>
          <w:sz w:val="18"/>
        </w:rPr>
      </w:pPr>
    </w:p>
    <w:p w14:paraId="1D3ABB87"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Si estás leyendo esta política, significa que has llegado a nuestra página web. Te proporcionamos esta información para que puedas saber cómo procesamos tus datos personales cuando navegues por nuestra web o cuando interactúas con nosotros a través de ella: por ejemplo, cuando nos escribes para solicitar información sobre nuestros productos. En todas estas ocasiones, y no solo en estas ocasiones, tratamos algunos de sus datos personales. Lo hacemos de acuerdo con el Reglamento de la UE 679/2016 (RGPD) y conforme al Código de Privacidad modificado por el Decreto Legislativo 101/2018. </w:t>
      </w:r>
    </w:p>
    <w:p w14:paraId="7138F6C4" w14:textId="77777777" w:rsidR="00375060" w:rsidRPr="00B65AE4" w:rsidRDefault="00375060" w:rsidP="00375060">
      <w:pPr>
        <w:contextualSpacing/>
        <w:rPr>
          <w:rFonts w:asciiTheme="minorHAnsi" w:hAnsiTheme="minorHAnsi" w:cstheme="minorHAnsi"/>
          <w:b/>
          <w:bCs/>
          <w:sz w:val="18"/>
        </w:rPr>
      </w:pPr>
    </w:p>
    <w:p w14:paraId="315FBD68"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¿Quién es el Responsable de Datos de tus datos?</w:t>
      </w:r>
    </w:p>
    <w:p w14:paraId="40F21087" w14:textId="77777777" w:rsidR="00375060" w:rsidRPr="00B65AE4" w:rsidRDefault="00375060" w:rsidP="00375060">
      <w:pPr>
        <w:rPr>
          <w:rFonts w:asciiTheme="minorHAnsi" w:hAnsiTheme="minorHAnsi" w:cstheme="minorHAnsi"/>
          <w:sz w:val="18"/>
        </w:rPr>
      </w:pPr>
      <w:r w:rsidRPr="00B65AE4">
        <w:rPr>
          <w:rFonts w:asciiTheme="minorHAnsi" w:hAnsiTheme="minorHAnsi" w:cstheme="minorHAnsi"/>
          <w:sz w:val="18"/>
        </w:rPr>
        <w:t xml:space="preserve">El responsable de los datos recopilados a través de este sitio es la empresa </w:t>
      </w:r>
      <w:r w:rsidRPr="0059484C">
        <w:rPr>
          <w:rFonts w:asciiTheme="minorHAnsi" w:hAnsiTheme="minorHAnsi" w:cstheme="minorHAnsi"/>
          <w:b/>
          <w:bCs/>
          <w:sz w:val="18"/>
        </w:rPr>
        <w:t>Prati S.r.l.</w:t>
      </w:r>
      <w:r w:rsidRPr="00B65AE4">
        <w:rPr>
          <w:rFonts w:asciiTheme="minorHAnsi" w:hAnsiTheme="minorHAnsi" w:cstheme="minorHAnsi"/>
          <w:sz w:val="18"/>
        </w:rPr>
        <w:t>, con sede registrada en via Deruta, 2-48018 Faenza (Ra), (en adelante también denominado "</w:t>
      </w:r>
      <w:r>
        <w:rPr>
          <w:rFonts w:asciiTheme="minorHAnsi" w:hAnsiTheme="minorHAnsi" w:cstheme="minorHAnsi"/>
          <w:b/>
          <w:bCs/>
          <w:sz w:val="18"/>
        </w:rPr>
        <w:t>Responsable de Datos</w:t>
      </w:r>
      <w:r w:rsidRPr="00B65AE4">
        <w:rPr>
          <w:rFonts w:asciiTheme="minorHAnsi" w:hAnsiTheme="minorHAnsi" w:cstheme="minorHAnsi"/>
          <w:sz w:val="18"/>
        </w:rPr>
        <w:t xml:space="preserve">"). Puede contactar con el Responsable de Datos en la siguiente dirección de correo </w:t>
      </w:r>
      <w:hyperlink r:id="rId7" w:history="1">
        <w:r w:rsidRPr="00ED5CB7">
          <w:rPr>
            <w:rStyle w:val="Collegamentoipertestuale"/>
            <w:rFonts w:asciiTheme="minorHAnsi" w:hAnsiTheme="minorHAnsi" w:cstheme="minorHAnsi"/>
            <w:sz w:val="18"/>
          </w:rPr>
          <w:t>electrónico info@praticompany.com</w:t>
        </w:r>
      </w:hyperlink>
      <w:r>
        <w:rPr>
          <w:rFonts w:asciiTheme="minorHAnsi" w:hAnsiTheme="minorHAnsi" w:cstheme="minorHAnsi"/>
          <w:sz w:val="18"/>
        </w:rPr>
        <w:t xml:space="preserve"> , llamándonos al 0546 63381 o escribiéndonos a nuestra dirección postal. </w:t>
      </w:r>
    </w:p>
    <w:p w14:paraId="2170EB67" w14:textId="77777777" w:rsidR="00375060" w:rsidRPr="00B65AE4" w:rsidRDefault="00375060" w:rsidP="00375060">
      <w:pPr>
        <w:contextualSpacing/>
        <w:rPr>
          <w:rFonts w:asciiTheme="minorHAnsi" w:hAnsiTheme="minorHAnsi" w:cstheme="minorHAnsi"/>
          <w:b/>
          <w:bCs/>
          <w:sz w:val="18"/>
        </w:rPr>
      </w:pPr>
    </w:p>
    <w:p w14:paraId="04039887"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¿Por qué procesamos tus datos y cuándo los recogemos?</w:t>
      </w:r>
    </w:p>
    <w:p w14:paraId="18FF18CF" w14:textId="77777777" w:rsidR="00375060" w:rsidRDefault="00375060" w:rsidP="00375060">
      <w:pPr>
        <w:pBdr>
          <w:top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NAVEGACIÓN DE DATOS</w:t>
      </w:r>
    </w:p>
    <w:p w14:paraId="0D6785A9"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Los sistemas informáticos y procedimientos de software utilizados para operar este sitio adquieren, durante su funcionamiento normal, algunos datos personales cuya transmisión está implícita en el uso de protocolos de comunicación por Internet.</w:t>
      </w:r>
    </w:p>
    <w:p w14:paraId="577F4A4F"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Esta categoría de datos incluye las direcciones IP o nombres de dominio de los ordenadores y terminales utilizados por los usuarios, las direcciones URI/URL de los recursos solicitados, la hora de la solicitud, el método utilizado para enviar la solicitud al servidor, el tamaño del archivo obtenido en respuesta, el código numérico que indica el estado de la respuesta dada por el servidor (exitosa, exitosa,  error, etc.) y otros parámetros relacionados con el sistema operativo y el entorno informático del usuario.</w:t>
      </w:r>
    </w:p>
    <w:p w14:paraId="49528F17" w14:textId="77777777" w:rsidR="00375060" w:rsidRPr="00FF4C9B" w:rsidRDefault="00375060" w:rsidP="00375060">
      <w:pPr>
        <w:pBdr>
          <w:top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¿Podemos hacer esto sin tu consentimiento? </w:t>
      </w:r>
      <w:r w:rsidRPr="00FF4C9B">
        <w:rPr>
          <w:rFonts w:asciiTheme="minorHAnsi" w:hAnsiTheme="minorHAnsi" w:cstheme="minorHAnsi"/>
          <w:bCs/>
          <w:sz w:val="18"/>
        </w:rPr>
        <w:t xml:space="preserve">Sí, ya que los datos son necesarios para la comunicación por Internet y para permitir el uso del sitio (art. 6, lit. f, GDPR). </w:t>
      </w:r>
    </w:p>
    <w:p w14:paraId="7F484FC0"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¿Cuánto tiempo conservamos estos datos? </w:t>
      </w:r>
      <w:r w:rsidRPr="00EE78E4">
        <w:rPr>
          <w:rFonts w:asciiTheme="minorHAnsi" w:hAnsiTheme="minorHAnsi" w:cstheme="minorHAnsi"/>
          <w:bCs/>
          <w:sz w:val="18"/>
        </w:rPr>
        <w:t xml:space="preserve">La navegación de datos no persiste más de siete días (excepto en caso de necesidad de determinar delitos por parte de la autoridad judicial). </w:t>
      </w:r>
    </w:p>
    <w:p w14:paraId="14287642" w14:textId="77777777" w:rsidR="00375060"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p>
    <w:p w14:paraId="6F4D7F0A" w14:textId="77777777" w:rsidR="00375060" w:rsidRPr="00630B71" w:rsidRDefault="00375060" w:rsidP="00375060">
      <w:pPr>
        <w:pBdr>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DATOS DE COOKIES</w:t>
      </w:r>
    </w:p>
    <w:p w14:paraId="0B0FA443" w14:textId="77777777" w:rsidR="00375060" w:rsidRDefault="00375060" w:rsidP="00375060">
      <w:pPr>
        <w:pBdr>
          <w:bottom w:val="single" w:sz="12" w:space="1" w:color="BF8F00" w:themeColor="accent4" w:themeShade="BF"/>
        </w:pBdr>
        <w:contextualSpacing/>
        <w:rPr>
          <w:rFonts w:asciiTheme="minorHAnsi" w:hAnsiTheme="minorHAnsi" w:cstheme="minorHAnsi"/>
        </w:rPr>
      </w:pPr>
      <w:r>
        <w:rPr>
          <w:rFonts w:asciiTheme="minorHAnsi" w:hAnsiTheme="minorHAnsi" w:cstheme="minorHAnsi"/>
          <w:bCs/>
          <w:sz w:val="18"/>
        </w:rPr>
        <w:t xml:space="preserve">Como responsables de los Datos, al navegar por nuestro sitio, recopilamos algunos de vuestros datos con el fin de analizar y procesar información, vuestras preferencias y experiencias de navegación. Para llevar a cabo esta actividad utilizamos tecnologías como cookies (propias o de terceros). </w:t>
      </w:r>
    </w:p>
    <w:p w14:paraId="721D5B1B" w14:textId="77777777" w:rsidR="00375060" w:rsidRDefault="00375060" w:rsidP="00375060">
      <w:pPr>
        <w:pBdr>
          <w:bottom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¿Podemos hacer esto sin tu consentimiento? </w:t>
      </w:r>
      <w:r w:rsidRPr="00AA673A">
        <w:rPr>
          <w:rFonts w:asciiTheme="minorHAnsi" w:hAnsiTheme="minorHAnsi" w:cstheme="minorHAnsi"/>
          <w:bCs/>
          <w:sz w:val="18"/>
        </w:rPr>
        <w:t xml:space="preserve">En parte. La recopilación de datos mediante el uso de cookies técnicas, útiles para la correcta funcionalidad y seguridad del sitio, se realiza en función de nuestro interés legítimo (art. 6, letra f, RGPD). La recopilación de datos personales mediante el uso de cookies, tanto propias como de terceros, que no son estrictamente necesarias, se realiza únicamente con su consentimiento expreso (art. 6 lett. a, RGPD). Te avisamos de esto mediante un banner especial que encontrarás al final del sitio cuando te conectas por primera vez. Aquí puedes elegir analíticamente qué cookies quieres instalar. Para más información sobre qué son las cookies, su función, etc., puedes leer nuestra </w:t>
      </w:r>
      <w:r w:rsidRPr="00B65AE4">
        <w:rPr>
          <w:rFonts w:asciiTheme="minorHAnsi" w:hAnsiTheme="minorHAnsi" w:cstheme="minorHAnsi"/>
          <w:bCs/>
          <w:sz w:val="18"/>
          <w:u w:val="single"/>
        </w:rPr>
        <w:t>política de cookies</w:t>
      </w:r>
      <w:r w:rsidRPr="00B65AE4">
        <w:rPr>
          <w:rFonts w:asciiTheme="minorHAnsi" w:hAnsiTheme="minorHAnsi" w:cstheme="minorHAnsi"/>
          <w:bCs/>
          <w:sz w:val="18"/>
        </w:rPr>
        <w:t xml:space="preserve">. </w:t>
      </w:r>
    </w:p>
    <w:p w14:paraId="6B3D008F" w14:textId="77777777" w:rsidR="00375060" w:rsidRPr="00B65AE4" w:rsidRDefault="00375060" w:rsidP="00375060">
      <w:pPr>
        <w:pBdr>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¿Cuánto tiempo conservamos estos datos? </w:t>
      </w:r>
      <w:r>
        <w:rPr>
          <w:rFonts w:asciiTheme="minorHAnsi" w:hAnsiTheme="minorHAnsi" w:cstheme="minorHAnsi"/>
          <w:bCs/>
          <w:sz w:val="18"/>
        </w:rPr>
        <w:t>El tiempo de almacenamiento de estos datos se define en el banner de cookies, eligiendo verlos analíticamente o en el menú de configuración que encontrarás en la parte inferior izquierda de cada página del sitio.</w:t>
      </w:r>
    </w:p>
    <w:p w14:paraId="1E4B6191" w14:textId="77777777" w:rsidR="00375060" w:rsidRPr="00B65AE4" w:rsidRDefault="00375060" w:rsidP="00375060">
      <w:pPr>
        <w:contextualSpacing/>
        <w:rPr>
          <w:rFonts w:asciiTheme="minorHAnsi" w:hAnsiTheme="minorHAnsi" w:cstheme="minorHAnsi"/>
          <w:b/>
          <w:bCs/>
          <w:sz w:val="18"/>
        </w:rPr>
      </w:pPr>
    </w:p>
    <w:p w14:paraId="4CEAB5A4"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ÁREA DE CONTACTO</w:t>
      </w:r>
    </w:p>
    <w:p w14:paraId="634736B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 xml:space="preserve">Si decides contactarnos a través del formulario en nuestra página web, procesaremos tus datos personales y los relacionados con tu dirección de correo electrónico. </w:t>
      </w:r>
    </w:p>
    <w:p w14:paraId="3E0BA23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¿Podemos hacer esto sin tu consentimiento? </w:t>
      </w:r>
      <w:r w:rsidRPr="007D58E7">
        <w:rPr>
          <w:rFonts w:asciiTheme="minorHAnsi" w:hAnsiTheme="minorHAnsi" w:cstheme="minorHAnsi"/>
          <w:sz w:val="18"/>
        </w:rPr>
        <w:t xml:space="preserve">Sí, porque estamos dando seguimiento a su solicitud (art. 6, lett. b, GDPR). </w:t>
      </w:r>
    </w:p>
    <w:p w14:paraId="5F59E7BF"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¿Cuánto tiempo conservamos estos datos? </w:t>
      </w:r>
      <w:r w:rsidRPr="007D58E7">
        <w:rPr>
          <w:rFonts w:asciiTheme="minorHAnsi" w:hAnsiTheme="minorHAnsi" w:cstheme="minorHAnsi"/>
          <w:sz w:val="18"/>
        </w:rPr>
        <w:t>Almacenamos estos datos durante 30 días desde la última vez que se envió la solicitud.</w:t>
      </w:r>
    </w:p>
    <w:p w14:paraId="3BBBA303" w14:textId="584A4B15" w:rsidR="00375060" w:rsidRDefault="00375060" w:rsidP="00375060">
      <w:pPr>
        <w:spacing w:after="200" w:line="276" w:lineRule="auto"/>
        <w:rPr>
          <w:rFonts w:asciiTheme="minorHAnsi" w:hAnsiTheme="minorHAnsi" w:cstheme="minorHAnsi"/>
          <w:sz w:val="18"/>
        </w:rPr>
      </w:pPr>
      <w:r>
        <w:rPr>
          <w:rFonts w:asciiTheme="minorHAnsi" w:hAnsiTheme="minorHAnsi" w:cstheme="minorHAnsi"/>
          <w:sz w:val="18"/>
        </w:rPr>
        <w:br w:type="page"/>
      </w:r>
    </w:p>
    <w:p w14:paraId="0786A1AE" w14:textId="77777777" w:rsidR="00375060" w:rsidRDefault="00375060" w:rsidP="00375060">
      <w:pPr>
        <w:spacing w:after="200" w:line="276" w:lineRule="auto"/>
        <w:rPr>
          <w:rFonts w:asciiTheme="minorHAnsi" w:hAnsiTheme="minorHAnsi" w:cstheme="minorHAnsi"/>
          <w:sz w:val="18"/>
        </w:rPr>
      </w:pPr>
    </w:p>
    <w:p w14:paraId="4F148026" w14:textId="77777777" w:rsidR="00D95D8C" w:rsidRDefault="00D95D8C" w:rsidP="00375060">
      <w:pPr>
        <w:spacing w:after="200" w:line="276" w:lineRule="auto"/>
        <w:rPr>
          <w:rFonts w:asciiTheme="minorHAnsi" w:hAnsiTheme="minorHAnsi" w:cstheme="minorHAnsi"/>
          <w:sz w:val="18"/>
        </w:rPr>
      </w:pPr>
    </w:p>
    <w:p w14:paraId="286984AE"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PRESENTACIÓN DE SOLICITUDES</w:t>
      </w:r>
    </w:p>
    <w:p w14:paraId="7313D1D6"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En esta sección puedes solicitar nuestras vacantes o enviar una solicitud espontánea. En este caso, procesaremos los datos contenidos en tu CV (incluyendo cualquier dato más "sensible" que pueda estar presente en el CV, como pertenecer a categorías protegidas, etc.).</w:t>
      </w:r>
    </w:p>
    <w:p w14:paraId="5A65FBA5"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¿Podemos hacer esto sin tu consentimiento? </w:t>
      </w:r>
      <w:r w:rsidRPr="007D58E7">
        <w:rPr>
          <w:rFonts w:asciiTheme="minorHAnsi" w:hAnsiTheme="minorHAnsi" w:cstheme="minorHAnsi"/>
          <w:sz w:val="18"/>
        </w:rPr>
        <w:t xml:space="preserve">Sí, podemos procesar estos datos para evaluar su solicitud a la luz de la Autorización General del Garante nº 146 de 5 de junio de 2019 y conforme a los Artículos 6 letra b), GDPR y 111-bis del Decreto Legislativo 196/03; Por lo tanto, no necesitamos tu consentimiento expreso. </w:t>
      </w:r>
    </w:p>
    <w:p w14:paraId="1573E15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¿Cuánto tiempo conservamos estos datos? </w:t>
      </w:r>
      <w:r w:rsidRPr="00CF54EC">
        <w:rPr>
          <w:rFonts w:asciiTheme="minorHAnsi" w:hAnsiTheme="minorHAnsi" w:cstheme="minorHAnsi"/>
          <w:sz w:val="18"/>
        </w:rPr>
        <w:t xml:space="preserve">Procesamos estos datos durante 24 meses después de la presentación de la solicitud. </w:t>
      </w:r>
    </w:p>
    <w:p w14:paraId="19990F91" w14:textId="77777777" w:rsidR="00375060" w:rsidRPr="00B65AE4" w:rsidRDefault="00375060" w:rsidP="00375060">
      <w:pPr>
        <w:contextualSpacing/>
        <w:rPr>
          <w:rFonts w:asciiTheme="minorHAnsi" w:hAnsiTheme="minorHAnsi" w:cstheme="minorHAnsi"/>
          <w:b/>
          <w:bCs/>
          <w:sz w:val="18"/>
        </w:rPr>
      </w:pPr>
    </w:p>
    <w:p w14:paraId="1FF6E74C"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ZONA DE FAST LANE</w:t>
      </w:r>
    </w:p>
    <w:p w14:paraId="5E141C3C"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771AB">
        <w:rPr>
          <w:rFonts w:asciiTheme="minorHAnsi" w:hAnsiTheme="minorHAnsi" w:cstheme="minorHAnsi"/>
          <w:sz w:val="18"/>
        </w:rPr>
        <w:t>En nuestra página web, si eres uno de nuestros clientes, también puedes solicitar asistencia técnica sobre nuestros productos. En este caso, procesaremos tus datos de acceso a la zona reservada (nombre de usuario y contraseña) para proporcionarte el servicio postventa solicitado.</w:t>
      </w:r>
    </w:p>
    <w:p w14:paraId="448C0A88"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024950">
        <w:rPr>
          <w:rFonts w:asciiTheme="minorHAnsi" w:hAnsiTheme="minorHAnsi" w:cstheme="minorHAnsi"/>
          <w:b/>
          <w:bCs/>
          <w:color w:val="595959" w:themeColor="text1" w:themeTint="A6"/>
          <w:sz w:val="18"/>
        </w:rPr>
        <w:t xml:space="preserve">¿Podemos procesar estos datos sin tu consentimiento? </w:t>
      </w:r>
      <w:r w:rsidRPr="00696931">
        <w:rPr>
          <w:rFonts w:asciiTheme="minorHAnsi" w:hAnsiTheme="minorHAnsi" w:cstheme="minorHAnsi"/>
          <w:sz w:val="18"/>
        </w:rPr>
        <w:t xml:space="preserve">Sí, porque los necesitamos para cumplir un contrato (Art. 6, lit. b, RGPD). </w:t>
      </w:r>
    </w:p>
    <w:p w14:paraId="4B7CC9FD" w14:textId="77777777" w:rsidR="00375060" w:rsidRPr="006771AB"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¿Cuánto tiempo conservamos estos datos? </w:t>
      </w:r>
      <w:r w:rsidRPr="00684015">
        <w:rPr>
          <w:rFonts w:asciiTheme="minorHAnsi" w:hAnsiTheme="minorHAnsi" w:cstheme="minorHAnsi"/>
          <w:sz w:val="18"/>
        </w:rPr>
        <w:t>Almacenamos estos datos durante toda la duración de la relación contractual</w:t>
      </w:r>
    </w:p>
    <w:p w14:paraId="0D5DCCCC" w14:textId="77777777" w:rsidR="00375060" w:rsidRPr="00B65AE4" w:rsidRDefault="00375060" w:rsidP="00375060">
      <w:pPr>
        <w:contextualSpacing/>
        <w:rPr>
          <w:rFonts w:asciiTheme="minorHAnsi" w:hAnsiTheme="minorHAnsi" w:cstheme="minorHAnsi"/>
          <w:b/>
          <w:bCs/>
          <w:sz w:val="18"/>
        </w:rPr>
      </w:pPr>
    </w:p>
    <w:p w14:paraId="62867870"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BOLETÍN</w:t>
      </w:r>
    </w:p>
    <w:p w14:paraId="5BC741B8"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sz w:val="18"/>
        </w:rPr>
        <w:t>En la web también puedes suscribirte a nuestro boletín y en este caso procesaremos tu nombre, apellido y dirección de correo electrónico.</w:t>
      </w:r>
    </w:p>
    <w:p w14:paraId="0631124E"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¿Podemos hacer esto sin tu consentimiento? </w:t>
      </w:r>
      <w:r>
        <w:rPr>
          <w:rFonts w:asciiTheme="minorHAnsi" w:hAnsiTheme="minorHAnsi" w:cstheme="minorHAnsi"/>
          <w:sz w:val="18"/>
        </w:rPr>
        <w:t xml:space="preserve">No, porque necesitamos tu consentimiento (Art. 6, lit. a) GDPR). </w:t>
      </w:r>
    </w:p>
    <w:p w14:paraId="2397E16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¿Cuánto tiempo conservamos estos datos? </w:t>
      </w:r>
      <w:r w:rsidRPr="00630B71">
        <w:rPr>
          <w:rFonts w:asciiTheme="minorHAnsi" w:hAnsiTheme="minorHAnsi" w:cstheme="minorHAnsi"/>
          <w:sz w:val="18"/>
        </w:rPr>
        <w:t xml:space="preserve">Conservaremos estos datos durante 36 meses tras obtener el consentimiento y, posteriormente, la última interacción significativa con nosotros. Aún puedes solicitar la eliminación de tus datos en cualquier momento y tomaremos medidas inmediatas. </w:t>
      </w:r>
    </w:p>
    <w:p w14:paraId="14ADEBB5" w14:textId="77777777" w:rsidR="00375060" w:rsidRPr="00B65AE4" w:rsidRDefault="00375060" w:rsidP="00375060">
      <w:pPr>
        <w:contextualSpacing/>
        <w:rPr>
          <w:rFonts w:asciiTheme="minorHAnsi" w:hAnsiTheme="minorHAnsi" w:cstheme="minorHAnsi"/>
          <w:b/>
          <w:bCs/>
          <w:sz w:val="18"/>
        </w:rPr>
      </w:pPr>
    </w:p>
    <w:p w14:paraId="6F382B55" w14:textId="77777777" w:rsidR="00375060" w:rsidRPr="00615C28" w:rsidRDefault="00375060" w:rsidP="00375060">
      <w:pPr>
        <w:contextualSpacing/>
        <w:rPr>
          <w:rFonts w:asciiTheme="minorHAnsi" w:hAnsiTheme="minorHAnsi" w:cstheme="minorHAnsi"/>
          <w:b/>
          <w:bCs/>
          <w:color w:val="595959" w:themeColor="text1" w:themeTint="A6"/>
          <w:sz w:val="18"/>
        </w:rPr>
      </w:pPr>
      <w:r w:rsidRPr="00615C28">
        <w:rPr>
          <w:rFonts w:asciiTheme="minorHAnsi" w:hAnsiTheme="minorHAnsi" w:cstheme="minorHAnsi"/>
          <w:b/>
          <w:bCs/>
          <w:color w:val="595959" w:themeColor="text1" w:themeTint="A6"/>
          <w:sz w:val="18"/>
        </w:rPr>
        <w:t>¿Cómo procesamos tus datos?</w:t>
      </w:r>
    </w:p>
    <w:p w14:paraId="58E35F01"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El procesamiento de tus datos se realiza mediante herramientas y procedimientos adecuados para garantizar su seguridad y confidencialidad, y puede realizarse tanto a través de nuestra página web como de otras herramientas electrónicas (por ejemplo, sistemas internos de gestión) y, en ocasiones, también con la ayuda de soportes en papel. Además del Responsable de Datos, en algunos casos, otras partes implicadas en la organización de este sitio web (personal administrativo y comercial, administradores de sistemas, etc.) o terceros (como proveedores de servicios técnicos externos, proveedores de alojamiento, empresas de TI, agencias de comunicación, agencias de entrada de datos) designadas, en los casos previstos por la ley, como Procesadores de Datos por nosotros, pueden tener acceso a los datos. Puedes obtener la lista completa de procesadores de datos escribiéndonos a la dirección de correo </w:t>
      </w:r>
      <w:hyperlink r:id="rId8" w:history="1">
        <w:r w:rsidRPr="00ED5CB7">
          <w:rPr>
            <w:rStyle w:val="Collegamentoipertestuale"/>
            <w:rFonts w:asciiTheme="minorHAnsi" w:hAnsiTheme="minorHAnsi" w:cstheme="minorHAnsi"/>
            <w:sz w:val="18"/>
          </w:rPr>
          <w:t>electrónico info@praticompany.com</w:t>
        </w:r>
      </w:hyperlink>
      <w:r w:rsidRPr="00B65AE4">
        <w:rPr>
          <w:rFonts w:asciiTheme="minorHAnsi" w:hAnsiTheme="minorHAnsi" w:cstheme="minorHAnsi"/>
          <w:sz w:val="18"/>
        </w:rPr>
        <w:t xml:space="preserve">.  </w:t>
      </w:r>
    </w:p>
    <w:p w14:paraId="25C07E69" w14:textId="77777777" w:rsidR="00375060" w:rsidRPr="00B65AE4" w:rsidRDefault="00375060" w:rsidP="00375060">
      <w:pPr>
        <w:contextualSpacing/>
        <w:rPr>
          <w:rFonts w:asciiTheme="minorHAnsi" w:hAnsiTheme="minorHAnsi" w:cstheme="minorHAnsi"/>
          <w:b/>
          <w:bCs/>
          <w:sz w:val="18"/>
        </w:rPr>
      </w:pPr>
    </w:p>
    <w:p w14:paraId="64BE3BD6"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¿Dónde están tus datos?</w:t>
      </w:r>
    </w:p>
    <w:p w14:paraId="710A7BB2" w14:textId="77777777" w:rsidR="00375060" w:rsidRPr="00B65AE4" w:rsidRDefault="00375060" w:rsidP="00375060">
      <w:pPr>
        <w:contextualSpacing/>
        <w:rPr>
          <w:rFonts w:asciiTheme="minorHAnsi" w:hAnsiTheme="minorHAnsi" w:cstheme="minorHAnsi"/>
          <w:sz w:val="18"/>
        </w:rPr>
      </w:pPr>
      <w:r w:rsidRPr="00BF623D">
        <w:rPr>
          <w:rFonts w:asciiTheme="minorHAnsi" w:hAnsiTheme="minorHAnsi" w:cstheme="minorHAnsi"/>
          <w:sz w:val="18"/>
        </w:rPr>
        <w:t>El tratamiento que realizamos con sus datos personales se realiza en suelo europeo. Hemos elegido socios que nos permitirían mantener los datos dentro de la Unión, de acuerdo con los requisitos del Reglamento. Tus datos de navegación (dirección IP), en cambio, mediante la instalación de cookies, pueden transferirse fuera de la Unión Europea y en particular a Estados Unidos (por ejemplo, pero no limitado a, Google).</w:t>
      </w:r>
    </w:p>
    <w:p w14:paraId="3A385EA4" w14:textId="77777777" w:rsidR="00375060" w:rsidRPr="00B65AE4" w:rsidRDefault="00375060" w:rsidP="00375060">
      <w:pPr>
        <w:contextualSpacing/>
        <w:rPr>
          <w:rFonts w:asciiTheme="minorHAnsi" w:hAnsiTheme="minorHAnsi" w:cstheme="minorHAnsi"/>
          <w:sz w:val="18"/>
        </w:rPr>
      </w:pPr>
    </w:p>
    <w:p w14:paraId="1F93808A"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¿Quién accede a tus datos?</w:t>
      </w:r>
    </w:p>
    <w:p w14:paraId="78B6E221"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Sus datos pueden estar disponibles para los empleados y colaboradores del Responsable de Información en su calidad de procesadores de datos y/o administradores de sistemas y/o otros sujetos (por ejemplo: empresas profesionales, consultoras, empresas de software que nos proporcionan sistemas de gestión, etc.) que realicen actividades externalizadas en nuestro nombre, en su calidad de procesadores externos de datos. </w:t>
      </w:r>
    </w:p>
    <w:p w14:paraId="1B0E0E71" w14:textId="77777777" w:rsidR="00375060"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No divulgamos tus datos de ninguna manera.</w:t>
      </w:r>
    </w:p>
    <w:p w14:paraId="054CC1AC" w14:textId="77777777" w:rsidR="00375060" w:rsidRPr="009D57D3" w:rsidRDefault="00375060" w:rsidP="00375060">
      <w:pPr>
        <w:contextualSpacing/>
        <w:rPr>
          <w:rFonts w:asciiTheme="minorHAnsi" w:hAnsiTheme="minorHAnsi" w:cstheme="minorHAnsi"/>
          <w:bCs/>
          <w:sz w:val="18"/>
        </w:rPr>
      </w:pPr>
      <w:r w:rsidRPr="0059725E">
        <w:rPr>
          <w:rFonts w:asciiTheme="minorHAnsi" w:hAnsiTheme="minorHAnsi" w:cstheme="minorHAnsi"/>
          <w:bCs/>
          <w:sz w:val="18"/>
        </w:rPr>
        <w:t>Los destinatarios del tratamiento, en cambio, son aquellos que reciben comunicaciones de datos personales del Responsable de Datos, pero que, tras dicha comunicación, actúan como Responsables de Datos independientes. Entre ellas se encuentran:</w:t>
      </w:r>
    </w:p>
    <w:p w14:paraId="6CAE94EF" w14:textId="77777777" w:rsidR="00375060" w:rsidRPr="00CF5416" w:rsidRDefault="00375060" w:rsidP="00375060">
      <w:pPr>
        <w:contextualSpacing/>
        <w:rPr>
          <w:rFonts w:asciiTheme="minorHAnsi" w:hAnsiTheme="minorHAnsi" w:cstheme="minorHAnsi"/>
          <w:bCs/>
          <w:sz w:val="18"/>
        </w:rPr>
      </w:pPr>
      <w:r w:rsidRPr="009D57D3">
        <w:rPr>
          <w:rFonts w:asciiTheme="minorHAnsi" w:hAnsiTheme="minorHAnsi" w:cstheme="minorHAnsi"/>
          <w:bCs/>
          <w:sz w:val="18"/>
        </w:rPr>
        <w:t>●</w:t>
      </w:r>
      <w:r w:rsidRPr="009D57D3">
        <w:rPr>
          <w:rFonts w:asciiTheme="minorHAnsi" w:hAnsiTheme="minorHAnsi" w:cstheme="minorHAnsi"/>
          <w:bCs/>
          <w:sz w:val="18"/>
        </w:rPr>
        <w:tab/>
      </w:r>
      <w:r w:rsidRPr="0059725E">
        <w:rPr>
          <w:rFonts w:asciiTheme="minorHAnsi" w:hAnsiTheme="minorHAnsi" w:cstheme="minorHAnsi"/>
          <w:bCs/>
          <w:sz w:val="18"/>
        </w:rPr>
        <w:t>Facebook, LinkedIn, Youtube y otras plataformas del Responsable de Tratamiento de Datos. Cuando hagas clic en los iconos de redes sociales y plataformas, serás redirigido a páginas fuera de la web y aceptas compartir parte de tus datos con los propietarios de ese servicio. La información que compartas estará entonces regida por las políticas de privacidad de la Red Social o Plataforma que hayas elegido.</w:t>
      </w:r>
    </w:p>
    <w:p w14:paraId="00949089" w14:textId="77777777" w:rsidR="00375060" w:rsidRPr="00452E78" w:rsidRDefault="00375060" w:rsidP="00375060">
      <w:pPr>
        <w:contextualSpacing/>
        <w:rPr>
          <w:rFonts w:asciiTheme="minorHAnsi" w:hAnsiTheme="minorHAnsi" w:cstheme="minorHAnsi"/>
          <w:b/>
          <w:bCs/>
          <w:color w:val="595959" w:themeColor="text1" w:themeTint="A6"/>
          <w:sz w:val="18"/>
        </w:rPr>
      </w:pPr>
    </w:p>
    <w:p w14:paraId="5E79870C"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¿Cuáles son tus derechos?</w:t>
      </w:r>
    </w:p>
    <w:p w14:paraId="3EAA45ED" w14:textId="08713084" w:rsidR="00375060" w:rsidRDefault="00375060" w:rsidP="00375060">
      <w:pPr>
        <w:contextualSpacing/>
        <w:rPr>
          <w:rFonts w:asciiTheme="minorHAnsi" w:hAnsiTheme="minorHAnsi" w:cstheme="minorHAnsi"/>
          <w:sz w:val="18"/>
        </w:rPr>
      </w:pPr>
      <w:r w:rsidRPr="00B65AE4">
        <w:rPr>
          <w:rFonts w:asciiTheme="minorHAnsi" w:eastAsia="Segoe UI" w:hAnsiTheme="minorHAnsi" w:cstheme="minorHAnsi"/>
          <w:bCs/>
          <w:sz w:val="18"/>
          <w:lang w:bidi="it-IT"/>
        </w:rPr>
        <w:t>Como persona de datos, tienes múltiples derechos. Por ejemplo, el derecho a obtener, en los casos previstos, acceso a tus datos personales y la rectificación o borrado de los mismos o la limitación del tratamiento que los concierne, o a oponerse al tratamiento (para conocer todos tus derechos, puedes consultar el Reglamento en los artículos 15 y siguientes). Para ejercer tus derechos, puedes escribirnos o llamarnos a los contactos que encuentres al inicio de esta política</w:t>
      </w:r>
      <w:r w:rsidRPr="00B65AE4">
        <w:rPr>
          <w:rFonts w:asciiTheme="minorHAnsi" w:hAnsiTheme="minorHAnsi" w:cstheme="minorHAnsi"/>
          <w:sz w:val="18"/>
        </w:rPr>
        <w:t xml:space="preserve">. </w:t>
      </w:r>
    </w:p>
    <w:p w14:paraId="4804FD72" w14:textId="77777777" w:rsidR="00375060" w:rsidRDefault="00375060" w:rsidP="00375060">
      <w:pPr>
        <w:contextualSpacing/>
        <w:rPr>
          <w:rFonts w:asciiTheme="minorHAnsi" w:hAnsiTheme="minorHAnsi" w:cstheme="minorHAnsi"/>
          <w:sz w:val="18"/>
        </w:rPr>
      </w:pPr>
    </w:p>
    <w:p w14:paraId="63DF0A63" w14:textId="77777777" w:rsidR="00375060" w:rsidRDefault="00375060" w:rsidP="00375060">
      <w:pPr>
        <w:contextualSpacing/>
        <w:rPr>
          <w:rFonts w:asciiTheme="minorHAnsi" w:hAnsiTheme="minorHAnsi" w:cstheme="minorHAnsi"/>
          <w:sz w:val="18"/>
        </w:rPr>
      </w:pPr>
    </w:p>
    <w:p w14:paraId="1DF6CF02" w14:textId="77777777" w:rsidR="00375060" w:rsidRDefault="00375060" w:rsidP="00375060">
      <w:pPr>
        <w:contextualSpacing/>
        <w:rPr>
          <w:rFonts w:asciiTheme="minorHAnsi" w:hAnsiTheme="minorHAnsi" w:cstheme="minorHAnsi"/>
          <w:sz w:val="18"/>
        </w:rPr>
      </w:pPr>
    </w:p>
    <w:p w14:paraId="0EDE7BBC" w14:textId="77777777" w:rsidR="00375060" w:rsidRDefault="00375060" w:rsidP="00375060">
      <w:pPr>
        <w:contextualSpacing/>
        <w:rPr>
          <w:rFonts w:asciiTheme="minorHAnsi" w:hAnsiTheme="minorHAnsi" w:cstheme="minorHAnsi"/>
          <w:sz w:val="18"/>
        </w:rPr>
      </w:pPr>
    </w:p>
    <w:p w14:paraId="3C0B5A12" w14:textId="77777777" w:rsidR="00375060" w:rsidRDefault="00375060" w:rsidP="00375060">
      <w:pPr>
        <w:contextualSpacing/>
        <w:rPr>
          <w:rFonts w:asciiTheme="minorHAnsi" w:hAnsiTheme="minorHAnsi" w:cstheme="minorHAnsi"/>
          <w:sz w:val="18"/>
        </w:rPr>
      </w:pPr>
    </w:p>
    <w:p w14:paraId="67360B54" w14:textId="77777777" w:rsidR="00375060" w:rsidRDefault="00375060" w:rsidP="00375060">
      <w:pPr>
        <w:contextualSpacing/>
        <w:rPr>
          <w:rFonts w:asciiTheme="minorHAnsi" w:hAnsiTheme="minorHAnsi" w:cstheme="minorHAnsi"/>
          <w:sz w:val="18"/>
        </w:rPr>
      </w:pPr>
    </w:p>
    <w:p w14:paraId="5DB8CFFE" w14:textId="77777777" w:rsidR="00375060" w:rsidRDefault="00375060" w:rsidP="00375060">
      <w:pPr>
        <w:contextualSpacing/>
        <w:rPr>
          <w:rFonts w:asciiTheme="minorHAnsi" w:eastAsia="Segoe UI" w:hAnsiTheme="minorHAnsi" w:cstheme="minorHAnsi"/>
          <w:bCs/>
          <w:sz w:val="18"/>
          <w:lang w:bidi="it-IT"/>
        </w:rPr>
      </w:pPr>
    </w:p>
    <w:p w14:paraId="25496CD7"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Derecho a presentar una queja</w:t>
      </w:r>
    </w:p>
    <w:p w14:paraId="0CE1427C"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Si crees que el tratamiento vulnera tus derechos de alguna manera, puedes presentar una queja ante la Autoridad Italiana de Protección de Datos, comprobando los procedimientos en la  web </w:t>
      </w:r>
      <w:hyperlink r:id="rId9" w:history="1">
        <w:r w:rsidRPr="00B65AE4">
          <w:rPr>
            <w:rStyle w:val="Collegamentoipertestuale"/>
            <w:rFonts w:asciiTheme="minorHAnsi" w:hAnsiTheme="minorHAnsi" w:cstheme="minorHAnsi"/>
            <w:bCs/>
            <w:color w:val="auto"/>
            <w:sz w:val="18"/>
          </w:rPr>
          <w:t>de www.garanteprivacy.it</w:t>
        </w:r>
      </w:hyperlink>
      <w:r w:rsidRPr="00B65AE4">
        <w:rPr>
          <w:rFonts w:asciiTheme="minorHAnsi" w:hAnsiTheme="minorHAnsi" w:cstheme="minorHAnsi"/>
          <w:bCs/>
          <w:sz w:val="18"/>
        </w:rPr>
        <w:t xml:space="preserve">. En la página </w:t>
      </w:r>
      <w:hyperlink r:id="rId10" w:history="1">
        <w:r w:rsidRPr="00B65AE4">
          <w:rPr>
            <w:rStyle w:val="Collegamentoipertestuale"/>
            <w:rFonts w:asciiTheme="minorHAnsi" w:hAnsiTheme="minorHAnsi" w:cstheme="minorHAnsi"/>
            <w:bCs/>
            <w:color w:val="auto"/>
            <w:sz w:val="18"/>
          </w:rPr>
          <w:t>siguiente https://www.garanteprivacy.it/home/docweb/-/docweb-display/docweb/4535524</w:t>
        </w:r>
      </w:hyperlink>
      <w:r w:rsidRPr="00B65AE4">
        <w:rPr>
          <w:rFonts w:asciiTheme="minorHAnsi" w:hAnsiTheme="minorHAnsi" w:cstheme="minorHAnsi"/>
          <w:bCs/>
          <w:sz w:val="18"/>
        </w:rPr>
        <w:t xml:space="preserve"> puedes ver el formulario de quejas.</w:t>
      </w:r>
    </w:p>
    <w:p w14:paraId="38C04260" w14:textId="77777777" w:rsidR="00375060" w:rsidRPr="00B65AE4" w:rsidRDefault="00375060" w:rsidP="00375060">
      <w:pPr>
        <w:contextualSpacing/>
        <w:rPr>
          <w:rFonts w:asciiTheme="minorHAnsi" w:hAnsiTheme="minorHAnsi" w:cstheme="minorHAnsi"/>
          <w:b/>
          <w:sz w:val="18"/>
        </w:rPr>
      </w:pPr>
    </w:p>
    <w:p w14:paraId="42BF209C"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Protección de la privacidad infantil</w:t>
      </w:r>
    </w:p>
    <w:p w14:paraId="3952E24E"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Este sitio web está dirigido a un público general, sin embargo, sus servicios están dirigidos a personas mayores de 18 años. No solicitamos, recopilamos, utilizamos ni divulgamos información personal proporcionada por menores de 18 años en línea. Si descubrimos que hemos recopilado datos personalmente de un niño, los eliminaremos inmediatamente.</w:t>
      </w:r>
    </w:p>
    <w:p w14:paraId="0456A5D7" w14:textId="5C439E5D" w:rsidR="00363BCA" w:rsidRPr="00375060" w:rsidRDefault="00363BCA" w:rsidP="00375060"/>
    <w:sectPr w:rsidR="00363BCA" w:rsidRPr="00375060" w:rsidSect="00A64398">
      <w:headerReference w:type="default" r:id="rId11"/>
      <w:footerReference w:type="default" r:id="rId12"/>
      <w:pgSz w:w="11906" w:h="16838"/>
      <w:pgMar w:top="720" w:right="720" w:bottom="720" w:left="720" w:header="850" w:footer="3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607D" w14:textId="77777777" w:rsidR="00DC17E2" w:rsidRDefault="00DC17E2">
      <w:r>
        <w:separator/>
      </w:r>
    </w:p>
  </w:endnote>
  <w:endnote w:type="continuationSeparator" w:id="0">
    <w:p w14:paraId="6055620C" w14:textId="77777777" w:rsidR="00DC17E2" w:rsidRDefault="00DC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5"/>
      <w:gridCol w:w="7763"/>
      <w:gridCol w:w="1846"/>
    </w:tblGrid>
    <w:tr w:rsidR="007C6152" w14:paraId="763AA839" w14:textId="77777777" w:rsidTr="00A64398">
      <w:tc>
        <w:tcPr>
          <w:tcW w:w="284" w:type="dxa"/>
          <w:vAlign w:val="center"/>
        </w:tcPr>
        <w:p w14:paraId="47CB2D75" w14:textId="587EDFDE" w:rsidR="007C6152" w:rsidRPr="007C6152" w:rsidRDefault="007C6152" w:rsidP="007C6152">
          <w:pPr>
            <w:overflowPunct/>
            <w:autoSpaceDE/>
            <w:autoSpaceDN/>
            <w:adjustRightInd/>
            <w:spacing w:before="100" w:beforeAutospacing="1" w:after="100" w:afterAutospacing="1"/>
            <w:textAlignment w:val="auto"/>
            <w:rPr>
              <w:sz w:val="24"/>
              <w:szCs w:val="24"/>
            </w:rPr>
          </w:pPr>
        </w:p>
        <w:p w14:paraId="41614240" w14:textId="5328A36E" w:rsidR="007C6152" w:rsidRDefault="007C6152" w:rsidP="007C6152">
          <w:pPr>
            <w:pStyle w:val="Normale1"/>
          </w:pPr>
        </w:p>
      </w:tc>
      <w:tc>
        <w:tcPr>
          <w:tcW w:w="9785" w:type="dxa"/>
          <w:vAlign w:val="center"/>
        </w:tcPr>
        <w:p w14:paraId="3668B265" w14:textId="452F3399" w:rsidR="00A64398" w:rsidRDefault="00A64398" w:rsidP="00A64398">
          <w:pPr>
            <w:widowControl w:val="0"/>
            <w:overflowPunct/>
            <w:ind w:left="600" w:firstLine="32"/>
            <w:jc w:val="right"/>
            <w:textAlignment w:val="auto"/>
            <w:rPr>
              <w:rFonts w:ascii="Verdana" w:hAnsi="Verdana"/>
              <w:b/>
              <w:sz w:val="14"/>
              <w:szCs w:val="14"/>
            </w:rPr>
          </w:pPr>
          <w:r w:rsidRPr="00A64398">
            <w:rPr>
              <w:rFonts w:ascii="Verdana" w:hAnsi="Verdana"/>
              <w:noProof/>
              <w:sz w:val="14"/>
              <w:szCs w:val="14"/>
            </w:rPr>
            <w:drawing>
              <wp:anchor distT="0" distB="0" distL="114300" distR="114300" simplePos="0" relativeHeight="251662336" behindDoc="1" locked="0" layoutInCell="1" allowOverlap="1" wp14:anchorId="589BCF6C" wp14:editId="0087DAB1">
                <wp:simplePos x="0" y="0"/>
                <wp:positionH relativeFrom="column">
                  <wp:posOffset>6985</wp:posOffset>
                </wp:positionH>
                <wp:positionV relativeFrom="paragraph">
                  <wp:posOffset>8255</wp:posOffset>
                </wp:positionV>
                <wp:extent cx="762000" cy="762000"/>
                <wp:effectExtent l="0" t="0" r="0" b="0"/>
                <wp:wrapNone/>
                <wp:docPr id="7946822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85AAF" w14:textId="77777777" w:rsidR="00A64398" w:rsidRDefault="00A64398" w:rsidP="00A64398">
          <w:pPr>
            <w:widowControl w:val="0"/>
            <w:overflowPunct/>
            <w:ind w:left="600" w:firstLine="32"/>
            <w:jc w:val="right"/>
            <w:textAlignment w:val="auto"/>
            <w:rPr>
              <w:rFonts w:ascii="Verdana" w:hAnsi="Verdana"/>
              <w:b/>
              <w:sz w:val="14"/>
              <w:szCs w:val="14"/>
            </w:rPr>
          </w:pPr>
        </w:p>
        <w:p w14:paraId="0A5E8264" w14:textId="16AB502B" w:rsidR="007C6152" w:rsidRPr="00A64398" w:rsidRDefault="007C6152" w:rsidP="00A64398">
          <w:pPr>
            <w:widowControl w:val="0"/>
            <w:overflowPunct/>
            <w:ind w:left="600" w:firstLine="32"/>
            <w:jc w:val="right"/>
            <w:textAlignment w:val="auto"/>
            <w:rPr>
              <w:rFonts w:ascii="Verdana" w:hAnsi="Verdana"/>
              <w:sz w:val="14"/>
              <w:szCs w:val="14"/>
            </w:rPr>
          </w:pPr>
          <w:r w:rsidRPr="00A64398">
            <w:rPr>
              <w:rFonts w:ascii="Verdana" w:hAnsi="Verdana"/>
              <w:b/>
              <w:sz w:val="14"/>
              <w:szCs w:val="14"/>
            </w:rPr>
            <w:t xml:space="preserve">PRATI Srl </w:t>
          </w:r>
          <w:r w:rsidRPr="00A64398">
            <w:rPr>
              <w:rFonts w:ascii="Verdana" w:hAnsi="Verdana"/>
              <w:sz w:val="14"/>
              <w:szCs w:val="14"/>
            </w:rPr>
            <w:t>con socio único via Deruta, 2 - 48018 Faenza (RA) - Italia - Tel. +39 0546 633811 - Fax +39 0546 46638</w:t>
          </w:r>
        </w:p>
        <w:p w14:paraId="0D72469A" w14:textId="66BCD98B" w:rsidR="007C6152" w:rsidRPr="00AB76B0" w:rsidRDefault="007C6152" w:rsidP="00A64398">
          <w:pPr>
            <w:widowControl w:val="0"/>
            <w:overflowPunct/>
            <w:ind w:left="600" w:firstLine="32"/>
            <w:jc w:val="center"/>
            <w:textAlignment w:val="auto"/>
            <w:rPr>
              <w:i/>
              <w:sz w:val="14"/>
              <w:szCs w:val="14"/>
            </w:rPr>
          </w:pPr>
          <w:r w:rsidRPr="00A64398">
            <w:rPr>
              <w:rFonts w:ascii="Verdana" w:hAnsi="Verdana"/>
              <w:sz w:val="14"/>
              <w:szCs w:val="14"/>
            </w:rPr>
            <w:t xml:space="preserve">Capital social € 85.000,00 i.v. P. IVA - cf. - Reg. Impr. RA: IT05592010481 </w:t>
          </w:r>
          <w:r w:rsidRPr="00A64398">
            <w:rPr>
              <w:rFonts w:ascii="Verdana" w:hAnsi="Verdana"/>
              <w:color w:val="DB560C"/>
              <w:sz w:val="14"/>
              <w:szCs w:val="14"/>
              <w:u w:val="single"/>
            </w:rPr>
            <w:t xml:space="preserve">www.praticompany.com </w:t>
          </w:r>
        </w:p>
      </w:tc>
      <w:tc>
        <w:tcPr>
          <w:tcW w:w="7763" w:type="dxa"/>
          <w:vAlign w:val="center"/>
        </w:tcPr>
        <w:p w14:paraId="33574CA3" w14:textId="537A1486" w:rsidR="007C6152" w:rsidRPr="00435685" w:rsidRDefault="007C6152" w:rsidP="007C6152">
          <w:pPr>
            <w:widowControl w:val="0"/>
            <w:overflowPunct/>
            <w:ind w:left="142" w:firstLine="32"/>
            <w:jc w:val="center"/>
            <w:textAlignment w:val="auto"/>
            <w:rPr>
              <w:i/>
              <w:sz w:val="14"/>
              <w:szCs w:val="14"/>
            </w:rPr>
          </w:pPr>
          <w:r w:rsidRPr="00AB76B0">
            <w:rPr>
              <w:i/>
              <w:sz w:val="14"/>
              <w:szCs w:val="14"/>
            </w:rPr>
            <w:t xml:space="preserve"> </w:t>
          </w:r>
        </w:p>
      </w:tc>
      <w:tc>
        <w:tcPr>
          <w:tcW w:w="1846" w:type="dxa"/>
          <w:vAlign w:val="center"/>
        </w:tcPr>
        <w:p w14:paraId="3723DF4F" w14:textId="59129ABC" w:rsidR="007C6152" w:rsidRDefault="007C6152" w:rsidP="007C6152">
          <w:pPr>
            <w:pStyle w:val="Normale1"/>
            <w:jc w:val="right"/>
          </w:pPr>
        </w:p>
      </w:tc>
    </w:tr>
  </w:tbl>
  <w:p w14:paraId="43547A55" w14:textId="77777777" w:rsidR="00907857" w:rsidRDefault="00907857" w:rsidP="009078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B648" w14:textId="77777777" w:rsidR="00DC17E2" w:rsidRDefault="00DC17E2">
      <w:r>
        <w:separator/>
      </w:r>
    </w:p>
  </w:footnote>
  <w:footnote w:type="continuationSeparator" w:id="0">
    <w:p w14:paraId="4FDA9559" w14:textId="77777777" w:rsidR="00DC17E2" w:rsidRDefault="00DC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07857" w14:paraId="554F43C3" w14:textId="77777777" w:rsidTr="002C61A3">
      <w:tc>
        <w:tcPr>
          <w:tcW w:w="3485" w:type="dxa"/>
          <w:vAlign w:val="center"/>
        </w:tcPr>
        <w:p w14:paraId="3507E758" w14:textId="77777777" w:rsidR="00027346" w:rsidRDefault="00027346">
          <w:pPr>
            <w:pStyle w:val="Normale1"/>
          </w:pPr>
          <w:r>
            <w:rPr>
              <w:noProof/>
            </w:rPr>
            <w:drawing>
              <wp:inline distT="0" distB="0" distL="0" distR="0" wp14:anchorId="26363A74" wp14:editId="096D2C6A">
                <wp:extent cx="1775460" cy="533400"/>
                <wp:effectExtent l="0" t="0" r="0" b="0"/>
                <wp:docPr id="1514704356" name="Immagine 1514704356"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tc>
      <w:tc>
        <w:tcPr>
          <w:tcW w:w="3485" w:type="dxa"/>
          <w:vAlign w:val="center"/>
        </w:tcPr>
        <w:p w14:paraId="0B42FABB" w14:textId="77777777" w:rsidR="00027346" w:rsidRDefault="00027346" w:rsidP="00027346">
          <w:pPr>
            <w:pStyle w:val="Normale1"/>
            <w:jc w:val="center"/>
          </w:pPr>
        </w:p>
      </w:tc>
      <w:tc>
        <w:tcPr>
          <w:tcW w:w="3486" w:type="dxa"/>
          <w:vAlign w:val="center"/>
        </w:tcPr>
        <w:p w14:paraId="239990A8" w14:textId="77777777" w:rsidR="00027346" w:rsidRDefault="00027346" w:rsidP="00907857">
          <w:pPr>
            <w:pStyle w:val="Normale1"/>
            <w:jc w:val="right"/>
          </w:pPr>
        </w:p>
      </w:tc>
    </w:tr>
  </w:tbl>
  <w:p w14:paraId="5CE77BA9" w14:textId="77777777" w:rsidR="00EF3279" w:rsidRDefault="00EF3279" w:rsidP="00907857">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0E"/>
    <w:multiLevelType w:val="hybridMultilevel"/>
    <w:tmpl w:val="B7A611FC"/>
    <w:lvl w:ilvl="0" w:tplc="0410000D">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 w15:restartNumberingAfterBreak="0">
    <w:nsid w:val="01F6606F"/>
    <w:multiLevelType w:val="hybridMultilevel"/>
    <w:tmpl w:val="FF945BF8"/>
    <w:lvl w:ilvl="0" w:tplc="AD6CA0D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2878"/>
    <w:multiLevelType w:val="hybridMultilevel"/>
    <w:tmpl w:val="8A1E1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082D"/>
    <w:multiLevelType w:val="hybridMultilevel"/>
    <w:tmpl w:val="2952BD48"/>
    <w:lvl w:ilvl="0" w:tplc="0906AB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0191"/>
    <w:multiLevelType w:val="hybridMultilevel"/>
    <w:tmpl w:val="9BA6DA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E14F84"/>
    <w:multiLevelType w:val="hybridMultilevel"/>
    <w:tmpl w:val="F44A6A3A"/>
    <w:lvl w:ilvl="0" w:tplc="530EC818">
      <w:start w:val="1"/>
      <w:numFmt w:val="bullet"/>
      <w:lvlText w:val="-"/>
      <w:lvlJc w:val="left"/>
      <w:pPr>
        <w:ind w:left="1080" w:hanging="360"/>
      </w:pPr>
      <w:rPr>
        <w:rFonts w:ascii="Candara" w:eastAsiaTheme="minorHAnsi" w:hAnsi="Candar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C051C67"/>
    <w:multiLevelType w:val="hybridMultilevel"/>
    <w:tmpl w:val="9874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14512"/>
    <w:multiLevelType w:val="hybridMultilevel"/>
    <w:tmpl w:val="3E826042"/>
    <w:lvl w:ilvl="0" w:tplc="9348A44A">
      <w:numFmt w:val="bullet"/>
      <w:lvlText w:val="-"/>
      <w:lvlJc w:val="left"/>
      <w:pPr>
        <w:ind w:left="720" w:hanging="360"/>
      </w:pPr>
      <w:rPr>
        <w:rFonts w:ascii="Candara" w:eastAsia="Times New Roman" w:hAnsi="Candar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C75F3"/>
    <w:multiLevelType w:val="hybridMultilevel"/>
    <w:tmpl w:val="64240E42"/>
    <w:lvl w:ilvl="0" w:tplc="69DE049C">
      <w:start w:val="1"/>
      <w:numFmt w:val="lowerLetter"/>
      <w:lvlText w:val="%1)"/>
      <w:lvlJc w:val="left"/>
      <w:pPr>
        <w:tabs>
          <w:tab w:val="num" w:pos="893"/>
        </w:tabs>
        <w:ind w:left="1418"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DF3214"/>
    <w:multiLevelType w:val="hybridMultilevel"/>
    <w:tmpl w:val="D7D0CB1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4DF115A"/>
    <w:multiLevelType w:val="hybridMultilevel"/>
    <w:tmpl w:val="C7EC3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7B2EB5"/>
    <w:multiLevelType w:val="hybridMultilevel"/>
    <w:tmpl w:val="D2687EB2"/>
    <w:lvl w:ilvl="0" w:tplc="F52C65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4B3FE3"/>
    <w:multiLevelType w:val="hybridMultilevel"/>
    <w:tmpl w:val="DA3AA532"/>
    <w:lvl w:ilvl="0" w:tplc="402C32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D41F15"/>
    <w:multiLevelType w:val="hybridMultilevel"/>
    <w:tmpl w:val="2064FF1C"/>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7CD5246"/>
    <w:multiLevelType w:val="hybridMultilevel"/>
    <w:tmpl w:val="0F80E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076A43"/>
    <w:multiLevelType w:val="hybridMultilevel"/>
    <w:tmpl w:val="C026F8A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0E116D2"/>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44700F"/>
    <w:multiLevelType w:val="hybridMultilevel"/>
    <w:tmpl w:val="1A104362"/>
    <w:lvl w:ilvl="0" w:tplc="A2D098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34BEC"/>
    <w:multiLevelType w:val="hybridMultilevel"/>
    <w:tmpl w:val="16F2C256"/>
    <w:lvl w:ilvl="0" w:tplc="456E0D28">
      <w:start w:val="16"/>
      <w:numFmt w:val="bullet"/>
      <w:lvlText w:val=""/>
      <w:lvlJc w:val="left"/>
      <w:pPr>
        <w:ind w:left="720" w:hanging="360"/>
      </w:pPr>
      <w:rPr>
        <w:rFonts w:ascii="Symbol" w:eastAsia="Times New Roman"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864404B"/>
    <w:multiLevelType w:val="hybridMultilevel"/>
    <w:tmpl w:val="60AC3354"/>
    <w:lvl w:ilvl="0" w:tplc="C8564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0127B3"/>
    <w:multiLevelType w:val="hybridMultilevel"/>
    <w:tmpl w:val="7C02EF0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C4D3543"/>
    <w:multiLevelType w:val="hybridMultilevel"/>
    <w:tmpl w:val="F84AE3D4"/>
    <w:lvl w:ilvl="0" w:tplc="29805C86">
      <w:start w:val="3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36B6A"/>
    <w:multiLevelType w:val="hybridMultilevel"/>
    <w:tmpl w:val="3A08C182"/>
    <w:lvl w:ilvl="0" w:tplc="C750ED8C">
      <w:start w:val="1"/>
      <w:numFmt w:val="decimal"/>
      <w:lvlText w:val="%1."/>
      <w:lvlJc w:val="left"/>
      <w:pPr>
        <w:tabs>
          <w:tab w:val="num" w:pos="284"/>
        </w:tabs>
        <w:ind w:left="284" w:hanging="284"/>
      </w:pPr>
      <w:rPr>
        <w:rFonts w:hint="default"/>
      </w:rPr>
    </w:lvl>
    <w:lvl w:ilvl="1" w:tplc="A90E0CD2">
      <w:start w:val="10"/>
      <w:numFmt w:val="decimal"/>
      <w:lvlText w:val="%2."/>
      <w:lvlJc w:val="left"/>
      <w:pPr>
        <w:tabs>
          <w:tab w:val="num" w:pos="340"/>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9CB57BB"/>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2763096">
    <w:abstractNumId w:val="3"/>
  </w:num>
  <w:num w:numId="2" w16cid:durableId="373164626">
    <w:abstractNumId w:val="1"/>
  </w:num>
  <w:num w:numId="3" w16cid:durableId="537133542">
    <w:abstractNumId w:val="21"/>
  </w:num>
  <w:num w:numId="4" w16cid:durableId="874927172">
    <w:abstractNumId w:val="17"/>
  </w:num>
  <w:num w:numId="5" w16cid:durableId="1484010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340595">
    <w:abstractNumId w:val="9"/>
  </w:num>
  <w:num w:numId="7" w16cid:durableId="994459191">
    <w:abstractNumId w:val="22"/>
  </w:num>
  <w:num w:numId="8" w16cid:durableId="168831027">
    <w:abstractNumId w:val="8"/>
  </w:num>
  <w:num w:numId="9" w16cid:durableId="1422071399">
    <w:abstractNumId w:val="2"/>
  </w:num>
  <w:num w:numId="10" w16cid:durableId="462114777">
    <w:abstractNumId w:val="4"/>
  </w:num>
  <w:num w:numId="11" w16cid:durableId="2120761971">
    <w:abstractNumId w:val="13"/>
  </w:num>
  <w:num w:numId="12" w16cid:durableId="582032574">
    <w:abstractNumId w:val="20"/>
  </w:num>
  <w:num w:numId="13" w16cid:durableId="1085762357">
    <w:abstractNumId w:val="15"/>
  </w:num>
  <w:num w:numId="14" w16cid:durableId="767312140">
    <w:abstractNumId w:val="7"/>
  </w:num>
  <w:num w:numId="15" w16cid:durableId="2066836502">
    <w:abstractNumId w:val="12"/>
  </w:num>
  <w:num w:numId="16" w16cid:durableId="1134444369">
    <w:abstractNumId w:val="5"/>
  </w:num>
  <w:num w:numId="17" w16cid:durableId="1031690278">
    <w:abstractNumId w:val="0"/>
  </w:num>
  <w:num w:numId="18" w16cid:durableId="1652556251">
    <w:abstractNumId w:val="14"/>
  </w:num>
  <w:num w:numId="19" w16cid:durableId="1468543658">
    <w:abstractNumId w:val="10"/>
  </w:num>
  <w:num w:numId="20" w16cid:durableId="229779743">
    <w:abstractNumId w:val="16"/>
  </w:num>
  <w:num w:numId="21" w16cid:durableId="1939019913">
    <w:abstractNumId w:val="19"/>
  </w:num>
  <w:num w:numId="22" w16cid:durableId="780415855">
    <w:abstractNumId w:val="11"/>
  </w:num>
  <w:num w:numId="23" w16cid:durableId="2093812959">
    <w:abstractNumId w:val="23"/>
  </w:num>
  <w:num w:numId="24" w16cid:durableId="125902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55"/>
    <w:rsid w:val="00021F00"/>
    <w:rsid w:val="00026D55"/>
    <w:rsid w:val="00027346"/>
    <w:rsid w:val="00027B36"/>
    <w:rsid w:val="000318A5"/>
    <w:rsid w:val="00031A9E"/>
    <w:rsid w:val="0003420D"/>
    <w:rsid w:val="00037D9F"/>
    <w:rsid w:val="00041357"/>
    <w:rsid w:val="00046029"/>
    <w:rsid w:val="00052482"/>
    <w:rsid w:val="00060976"/>
    <w:rsid w:val="00060E28"/>
    <w:rsid w:val="00066F09"/>
    <w:rsid w:val="0006794B"/>
    <w:rsid w:val="00082C60"/>
    <w:rsid w:val="000929D6"/>
    <w:rsid w:val="000A1FCB"/>
    <w:rsid w:val="000B2BC6"/>
    <w:rsid w:val="000C234F"/>
    <w:rsid w:val="000E6388"/>
    <w:rsid w:val="000E6D23"/>
    <w:rsid w:val="000F629D"/>
    <w:rsid w:val="00120671"/>
    <w:rsid w:val="001523A7"/>
    <w:rsid w:val="00170BBB"/>
    <w:rsid w:val="0017401A"/>
    <w:rsid w:val="00186FD1"/>
    <w:rsid w:val="00191A6E"/>
    <w:rsid w:val="00195B17"/>
    <w:rsid w:val="0019657F"/>
    <w:rsid w:val="001A084F"/>
    <w:rsid w:val="001A4D4C"/>
    <w:rsid w:val="001B24A7"/>
    <w:rsid w:val="001D7C0F"/>
    <w:rsid w:val="001E0984"/>
    <w:rsid w:val="001E7B87"/>
    <w:rsid w:val="001F03E1"/>
    <w:rsid w:val="001F3C8F"/>
    <w:rsid w:val="002008AD"/>
    <w:rsid w:val="00201C0A"/>
    <w:rsid w:val="00201F68"/>
    <w:rsid w:val="00220363"/>
    <w:rsid w:val="0023411B"/>
    <w:rsid w:val="00240BE0"/>
    <w:rsid w:val="002431D0"/>
    <w:rsid w:val="00244A09"/>
    <w:rsid w:val="0025485F"/>
    <w:rsid w:val="00256002"/>
    <w:rsid w:val="002569F5"/>
    <w:rsid w:val="00266849"/>
    <w:rsid w:val="002673A5"/>
    <w:rsid w:val="00284A29"/>
    <w:rsid w:val="00291818"/>
    <w:rsid w:val="002A2826"/>
    <w:rsid w:val="002A440D"/>
    <w:rsid w:val="002B1E8C"/>
    <w:rsid w:val="002C0C54"/>
    <w:rsid w:val="002C61A3"/>
    <w:rsid w:val="002E7AE2"/>
    <w:rsid w:val="0030769B"/>
    <w:rsid w:val="00307D79"/>
    <w:rsid w:val="003246A1"/>
    <w:rsid w:val="00346ED9"/>
    <w:rsid w:val="00347ED8"/>
    <w:rsid w:val="00363973"/>
    <w:rsid w:val="00363BCA"/>
    <w:rsid w:val="00373EB8"/>
    <w:rsid w:val="00375060"/>
    <w:rsid w:val="00385060"/>
    <w:rsid w:val="003A4580"/>
    <w:rsid w:val="003A5559"/>
    <w:rsid w:val="003B0B02"/>
    <w:rsid w:val="003C36A6"/>
    <w:rsid w:val="003D1B20"/>
    <w:rsid w:val="003D2262"/>
    <w:rsid w:val="003D4726"/>
    <w:rsid w:val="003D4960"/>
    <w:rsid w:val="003E42AC"/>
    <w:rsid w:val="003F49AC"/>
    <w:rsid w:val="003F579E"/>
    <w:rsid w:val="0040176D"/>
    <w:rsid w:val="00402E53"/>
    <w:rsid w:val="00404913"/>
    <w:rsid w:val="00410258"/>
    <w:rsid w:val="00416ADD"/>
    <w:rsid w:val="00423116"/>
    <w:rsid w:val="0043304C"/>
    <w:rsid w:val="00434010"/>
    <w:rsid w:val="00435685"/>
    <w:rsid w:val="004444C5"/>
    <w:rsid w:val="00460597"/>
    <w:rsid w:val="004675CB"/>
    <w:rsid w:val="00471862"/>
    <w:rsid w:val="00492C63"/>
    <w:rsid w:val="004A085B"/>
    <w:rsid w:val="004A2D57"/>
    <w:rsid w:val="004A410E"/>
    <w:rsid w:val="004D19EA"/>
    <w:rsid w:val="004D3E45"/>
    <w:rsid w:val="004E624E"/>
    <w:rsid w:val="004F586C"/>
    <w:rsid w:val="004F7C64"/>
    <w:rsid w:val="005164E2"/>
    <w:rsid w:val="00534867"/>
    <w:rsid w:val="00547A4F"/>
    <w:rsid w:val="00563829"/>
    <w:rsid w:val="005646A4"/>
    <w:rsid w:val="00566DAF"/>
    <w:rsid w:val="00571921"/>
    <w:rsid w:val="005835AE"/>
    <w:rsid w:val="005858EF"/>
    <w:rsid w:val="005869BB"/>
    <w:rsid w:val="00592B53"/>
    <w:rsid w:val="00597B77"/>
    <w:rsid w:val="005A02DA"/>
    <w:rsid w:val="005B129F"/>
    <w:rsid w:val="005B3EF0"/>
    <w:rsid w:val="005B6923"/>
    <w:rsid w:val="005D2705"/>
    <w:rsid w:val="005F2C7F"/>
    <w:rsid w:val="006109A0"/>
    <w:rsid w:val="00611DFD"/>
    <w:rsid w:val="006176DA"/>
    <w:rsid w:val="006211C1"/>
    <w:rsid w:val="00636A69"/>
    <w:rsid w:val="00655A6A"/>
    <w:rsid w:val="00675A57"/>
    <w:rsid w:val="00687B24"/>
    <w:rsid w:val="00697EDE"/>
    <w:rsid w:val="006A40B9"/>
    <w:rsid w:val="006A48AB"/>
    <w:rsid w:val="006A7C71"/>
    <w:rsid w:val="006B55A4"/>
    <w:rsid w:val="006B753C"/>
    <w:rsid w:val="006E16A2"/>
    <w:rsid w:val="006F13CC"/>
    <w:rsid w:val="006F2547"/>
    <w:rsid w:val="006F2B47"/>
    <w:rsid w:val="007044A7"/>
    <w:rsid w:val="007237B6"/>
    <w:rsid w:val="007276E8"/>
    <w:rsid w:val="00732C36"/>
    <w:rsid w:val="00742C91"/>
    <w:rsid w:val="007521A9"/>
    <w:rsid w:val="007616DD"/>
    <w:rsid w:val="00766E00"/>
    <w:rsid w:val="00775034"/>
    <w:rsid w:val="0078063A"/>
    <w:rsid w:val="00784405"/>
    <w:rsid w:val="007A14DA"/>
    <w:rsid w:val="007A40DA"/>
    <w:rsid w:val="007B5E21"/>
    <w:rsid w:val="007C1A90"/>
    <w:rsid w:val="007C6152"/>
    <w:rsid w:val="007D3AFF"/>
    <w:rsid w:val="007D58E2"/>
    <w:rsid w:val="007D789B"/>
    <w:rsid w:val="007E03EC"/>
    <w:rsid w:val="007F5D74"/>
    <w:rsid w:val="007F5D77"/>
    <w:rsid w:val="007F7F1B"/>
    <w:rsid w:val="00804662"/>
    <w:rsid w:val="00804CE5"/>
    <w:rsid w:val="00834203"/>
    <w:rsid w:val="00835A6A"/>
    <w:rsid w:val="0084245A"/>
    <w:rsid w:val="00842F8B"/>
    <w:rsid w:val="00850109"/>
    <w:rsid w:val="00862A2A"/>
    <w:rsid w:val="0086683E"/>
    <w:rsid w:val="00874076"/>
    <w:rsid w:val="0088270C"/>
    <w:rsid w:val="0088423D"/>
    <w:rsid w:val="00887E25"/>
    <w:rsid w:val="008B6055"/>
    <w:rsid w:val="008C2AF4"/>
    <w:rsid w:val="008C65F7"/>
    <w:rsid w:val="008D4EA4"/>
    <w:rsid w:val="008D7A64"/>
    <w:rsid w:val="008E05C4"/>
    <w:rsid w:val="008F2E6C"/>
    <w:rsid w:val="008F4159"/>
    <w:rsid w:val="008F6239"/>
    <w:rsid w:val="00902DD2"/>
    <w:rsid w:val="00907857"/>
    <w:rsid w:val="00922A05"/>
    <w:rsid w:val="00922AB0"/>
    <w:rsid w:val="0092404B"/>
    <w:rsid w:val="00925CEC"/>
    <w:rsid w:val="00933F78"/>
    <w:rsid w:val="009403BF"/>
    <w:rsid w:val="00952EB3"/>
    <w:rsid w:val="00953136"/>
    <w:rsid w:val="00954A5E"/>
    <w:rsid w:val="00962ABC"/>
    <w:rsid w:val="00975A1D"/>
    <w:rsid w:val="009770B6"/>
    <w:rsid w:val="00977486"/>
    <w:rsid w:val="00981477"/>
    <w:rsid w:val="0098326A"/>
    <w:rsid w:val="00987FEE"/>
    <w:rsid w:val="0099733E"/>
    <w:rsid w:val="009A2291"/>
    <w:rsid w:val="009C1E4B"/>
    <w:rsid w:val="009D30DD"/>
    <w:rsid w:val="009D4A32"/>
    <w:rsid w:val="009E37E3"/>
    <w:rsid w:val="009F09F8"/>
    <w:rsid w:val="00A11EDD"/>
    <w:rsid w:val="00A14888"/>
    <w:rsid w:val="00A15FC1"/>
    <w:rsid w:val="00A22E59"/>
    <w:rsid w:val="00A330BC"/>
    <w:rsid w:val="00A36D41"/>
    <w:rsid w:val="00A43B2A"/>
    <w:rsid w:val="00A56120"/>
    <w:rsid w:val="00A60E51"/>
    <w:rsid w:val="00A64398"/>
    <w:rsid w:val="00A74C93"/>
    <w:rsid w:val="00AC3BD1"/>
    <w:rsid w:val="00AD57B7"/>
    <w:rsid w:val="00AE3D30"/>
    <w:rsid w:val="00AF71A2"/>
    <w:rsid w:val="00B10621"/>
    <w:rsid w:val="00B153AF"/>
    <w:rsid w:val="00B164FF"/>
    <w:rsid w:val="00B26DC7"/>
    <w:rsid w:val="00B27B42"/>
    <w:rsid w:val="00B30390"/>
    <w:rsid w:val="00B60AE9"/>
    <w:rsid w:val="00B667BF"/>
    <w:rsid w:val="00B73A72"/>
    <w:rsid w:val="00B77F0D"/>
    <w:rsid w:val="00B81F18"/>
    <w:rsid w:val="00BA3866"/>
    <w:rsid w:val="00BA5BD3"/>
    <w:rsid w:val="00BB1D88"/>
    <w:rsid w:val="00BB5F9C"/>
    <w:rsid w:val="00BB6808"/>
    <w:rsid w:val="00BD4E03"/>
    <w:rsid w:val="00BE06DC"/>
    <w:rsid w:val="00BE0DF1"/>
    <w:rsid w:val="00BE7EEA"/>
    <w:rsid w:val="00BF04DE"/>
    <w:rsid w:val="00BF08E2"/>
    <w:rsid w:val="00BF3C99"/>
    <w:rsid w:val="00BF44B2"/>
    <w:rsid w:val="00BF7872"/>
    <w:rsid w:val="00C165B8"/>
    <w:rsid w:val="00C24940"/>
    <w:rsid w:val="00C5249D"/>
    <w:rsid w:val="00C62466"/>
    <w:rsid w:val="00C728F8"/>
    <w:rsid w:val="00C756EE"/>
    <w:rsid w:val="00C9599A"/>
    <w:rsid w:val="00CA44B3"/>
    <w:rsid w:val="00CB0D19"/>
    <w:rsid w:val="00CB327C"/>
    <w:rsid w:val="00CB5F91"/>
    <w:rsid w:val="00CD3478"/>
    <w:rsid w:val="00CE76D3"/>
    <w:rsid w:val="00D100DA"/>
    <w:rsid w:val="00D34CBC"/>
    <w:rsid w:val="00D35D86"/>
    <w:rsid w:val="00D3772A"/>
    <w:rsid w:val="00D569F5"/>
    <w:rsid w:val="00D63D67"/>
    <w:rsid w:val="00D70E92"/>
    <w:rsid w:val="00D749C4"/>
    <w:rsid w:val="00D76757"/>
    <w:rsid w:val="00D813C7"/>
    <w:rsid w:val="00D92F80"/>
    <w:rsid w:val="00D94289"/>
    <w:rsid w:val="00D95D8C"/>
    <w:rsid w:val="00DA448C"/>
    <w:rsid w:val="00DA4B42"/>
    <w:rsid w:val="00DA6824"/>
    <w:rsid w:val="00DC17E2"/>
    <w:rsid w:val="00DE1B87"/>
    <w:rsid w:val="00DE1C5C"/>
    <w:rsid w:val="00DE3889"/>
    <w:rsid w:val="00DE56FC"/>
    <w:rsid w:val="00DF49DB"/>
    <w:rsid w:val="00DF5900"/>
    <w:rsid w:val="00E00765"/>
    <w:rsid w:val="00E104B0"/>
    <w:rsid w:val="00E25C7B"/>
    <w:rsid w:val="00E31813"/>
    <w:rsid w:val="00E32474"/>
    <w:rsid w:val="00E40843"/>
    <w:rsid w:val="00E52B0A"/>
    <w:rsid w:val="00E8074D"/>
    <w:rsid w:val="00E8657A"/>
    <w:rsid w:val="00E91B83"/>
    <w:rsid w:val="00E92C2C"/>
    <w:rsid w:val="00E9454C"/>
    <w:rsid w:val="00E9754B"/>
    <w:rsid w:val="00E9775E"/>
    <w:rsid w:val="00EA127B"/>
    <w:rsid w:val="00EB611C"/>
    <w:rsid w:val="00EC2AF6"/>
    <w:rsid w:val="00ED3674"/>
    <w:rsid w:val="00EE4234"/>
    <w:rsid w:val="00EF3279"/>
    <w:rsid w:val="00EF74E2"/>
    <w:rsid w:val="00F347EA"/>
    <w:rsid w:val="00F35824"/>
    <w:rsid w:val="00F446AE"/>
    <w:rsid w:val="00F57BB9"/>
    <w:rsid w:val="00F6270F"/>
    <w:rsid w:val="00F63C5F"/>
    <w:rsid w:val="00F67E60"/>
    <w:rsid w:val="00F71FFA"/>
    <w:rsid w:val="00FB2DCD"/>
    <w:rsid w:val="00FC2641"/>
    <w:rsid w:val="00FC7572"/>
    <w:rsid w:val="00FE34FD"/>
    <w:rsid w:val="00FE5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45D18"/>
  <w15:chartTrackingRefBased/>
  <w15:docId w15:val="{A9D030DB-886D-4AEE-8A1C-03F9661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nito1">
    <w:name w:val="Testo predefinito:1"/>
    <w:basedOn w:val="Normale"/>
    <w:rPr>
      <w:sz w:val="24"/>
    </w:rPr>
  </w:style>
  <w:style w:type="paragraph" w:customStyle="1" w:styleId="Testopredefinito2">
    <w:name w:val="Testo predefinito:2"/>
    <w:basedOn w:val="Normale"/>
    <w:rPr>
      <w:sz w:val="24"/>
    </w:rPr>
  </w:style>
  <w:style w:type="paragraph" w:customStyle="1" w:styleId="Normale1">
    <w:name w:val="Normale1"/>
    <w:basedOn w:val="Normale"/>
  </w:style>
  <w:style w:type="paragraph" w:customStyle="1" w:styleId="Rientroprimariga">
    <w:name w:val="Rientro prima riga"/>
    <w:basedOn w:val="Normale"/>
    <w:pPr>
      <w:ind w:firstLine="720"/>
    </w:pPr>
    <w:rPr>
      <w:sz w:val="24"/>
    </w:rPr>
  </w:style>
  <w:style w:type="paragraph" w:customStyle="1" w:styleId="Testotabella">
    <w:name w:val="Testo tabella"/>
    <w:basedOn w:val="Normale"/>
    <w:pPr>
      <w:tabs>
        <w:tab w:val="decimal" w:pos="0"/>
      </w:tabs>
    </w:pPr>
    <w:rPr>
      <w:sz w:val="24"/>
    </w:rPr>
  </w:style>
  <w:style w:type="paragraph" w:customStyle="1" w:styleId="Numerazstruttura">
    <w:name w:val="Numeraz. struttura"/>
    <w:basedOn w:val="Normale"/>
    <w:rPr>
      <w:sz w:val="24"/>
    </w:rPr>
  </w:style>
  <w:style w:type="paragraph" w:customStyle="1" w:styleId="Intest3">
    <w:name w:val="Intest. 3"/>
    <w:basedOn w:val="Normale"/>
    <w:pPr>
      <w:spacing w:before="120" w:after="120"/>
    </w:pPr>
    <w:rPr>
      <w:sz w:val="24"/>
    </w:rPr>
  </w:style>
  <w:style w:type="paragraph" w:customStyle="1" w:styleId="Intest2">
    <w:name w:val="Intest. 2"/>
    <w:basedOn w:val="Normale"/>
    <w:pPr>
      <w:spacing w:before="120" w:after="120"/>
    </w:pPr>
    <w:rPr>
      <w:rFonts w:ascii="Arial" w:hAnsi="Arial"/>
      <w:sz w:val="24"/>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rPr>
      <w:sz w:val="24"/>
    </w:rPr>
  </w:style>
  <w:style w:type="paragraph" w:customStyle="1" w:styleId="Richiamo2">
    <w:name w:val="Richiamo 2"/>
    <w:basedOn w:val="Normale"/>
    <w:rPr>
      <w:sz w:val="24"/>
    </w:rPr>
  </w:style>
  <w:style w:type="paragraph" w:customStyle="1" w:styleId="Richiamo1">
    <w:name w:val="Richiamo 1"/>
    <w:basedOn w:val="Normale"/>
    <w:rPr>
      <w:sz w:val="24"/>
    </w:rPr>
  </w:style>
  <w:style w:type="paragraph" w:styleId="Testonormale">
    <w:name w:val="Plain Text"/>
    <w:basedOn w:val="Normale"/>
    <w:rPr>
      <w:sz w:val="24"/>
    </w:rPr>
  </w:style>
  <w:style w:type="paragraph" w:customStyle="1" w:styleId="Testopredefinito">
    <w:name w:val="Testo predefinito"/>
    <w:basedOn w:val="Normale"/>
    <w:rPr>
      <w:sz w:val="24"/>
    </w:rPr>
  </w:style>
  <w:style w:type="paragraph" w:styleId="Corpotesto">
    <w:name w:val="Body Text"/>
    <w:basedOn w:val="Normale"/>
    <w:pPr>
      <w:overflowPunct/>
      <w:spacing w:after="220" w:line="220" w:lineRule="exact"/>
      <w:jc w:val="both"/>
      <w:textAlignment w:val="auto"/>
    </w:pPr>
    <w:rPr>
      <w:rFonts w:ascii="Arial" w:hAnsi="Arial" w:cs="Arial"/>
    </w:rPr>
  </w:style>
  <w:style w:type="paragraph" w:customStyle="1" w:styleId="Paragrafoelenco1">
    <w:name w:val="Paragrafo elenco1"/>
    <w:basedOn w:val="Normale"/>
    <w:rsid w:val="00F57BB9"/>
    <w:pPr>
      <w:suppressAutoHyphens/>
      <w:overflowPunct/>
      <w:autoSpaceDE/>
      <w:autoSpaceDN/>
      <w:adjustRightInd/>
      <w:ind w:left="720"/>
      <w:textAlignment w:val="auto"/>
    </w:pPr>
    <w:rPr>
      <w:lang w:eastAsia="ar-SA"/>
    </w:rPr>
  </w:style>
  <w:style w:type="paragraph" w:customStyle="1" w:styleId="Normale10">
    <w:name w:val="Normale1"/>
    <w:rsid w:val="007276E8"/>
    <w:rPr>
      <w:rFonts w:eastAsia="?????? Pro W3"/>
      <w:color w:val="000000"/>
    </w:rPr>
  </w:style>
  <w:style w:type="paragraph" w:styleId="Testofumetto">
    <w:name w:val="Balloon Text"/>
    <w:basedOn w:val="Normale"/>
    <w:link w:val="TestofumettoCarattere"/>
    <w:rsid w:val="00563829"/>
    <w:rPr>
      <w:rFonts w:ascii="Segoe UI" w:hAnsi="Segoe UI" w:cs="Segoe UI"/>
      <w:sz w:val="18"/>
      <w:szCs w:val="18"/>
    </w:rPr>
  </w:style>
  <w:style w:type="character" w:customStyle="1" w:styleId="TestofumettoCarattere">
    <w:name w:val="Testo fumetto Carattere"/>
    <w:link w:val="Testofumetto"/>
    <w:rsid w:val="00563829"/>
    <w:rPr>
      <w:rFonts w:ascii="Segoe UI" w:hAnsi="Segoe UI" w:cs="Segoe UI"/>
      <w:sz w:val="18"/>
      <w:szCs w:val="18"/>
    </w:rPr>
  </w:style>
  <w:style w:type="character" w:styleId="Collegamentoipertestuale">
    <w:name w:val="Hyperlink"/>
    <w:uiPriority w:val="99"/>
    <w:rsid w:val="00EF74E2"/>
    <w:rPr>
      <w:color w:val="0000FF"/>
      <w:u w:val="single"/>
    </w:rPr>
  </w:style>
  <w:style w:type="character" w:styleId="Enfasicorsivo">
    <w:name w:val="Emphasis"/>
    <w:uiPriority w:val="20"/>
    <w:qFormat/>
    <w:rsid w:val="00CB327C"/>
    <w:rPr>
      <w:i/>
      <w:iCs/>
    </w:rPr>
  </w:style>
  <w:style w:type="table" w:styleId="Grigliatabella">
    <w:name w:val="Table Grid"/>
    <w:basedOn w:val="Tabellanormale"/>
    <w:rsid w:val="0028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0F629D"/>
    <w:pPr>
      <w:spacing w:after="120" w:line="480" w:lineRule="auto"/>
    </w:pPr>
  </w:style>
  <w:style w:type="character" w:customStyle="1" w:styleId="Corpodeltesto2Carattere">
    <w:name w:val="Corpo del testo 2 Carattere"/>
    <w:basedOn w:val="Carpredefinitoparagrafo"/>
    <w:link w:val="Corpodeltesto2"/>
    <w:rsid w:val="000F629D"/>
  </w:style>
  <w:style w:type="paragraph" w:customStyle="1" w:styleId="Testodelblocco1">
    <w:name w:val="Testo del blocco1"/>
    <w:basedOn w:val="Normale"/>
    <w:rsid w:val="00266849"/>
    <w:pPr>
      <w:widowControl w:val="0"/>
      <w:tabs>
        <w:tab w:val="left" w:pos="-1320"/>
      </w:tabs>
      <w:suppressAutoHyphens/>
      <w:overflowPunct/>
      <w:autoSpaceDE/>
      <w:autoSpaceDN/>
      <w:adjustRightInd/>
      <w:ind w:left="-600" w:right="-16"/>
      <w:jc w:val="both"/>
      <w:textAlignment w:val="auto"/>
    </w:pPr>
    <w:rPr>
      <w:rFonts w:ascii="Californian FB" w:eastAsia="SimSun" w:hAnsi="Californian FB" w:cs="Californian FB"/>
      <w:kern w:val="1"/>
      <w:sz w:val="18"/>
      <w:lang w:eastAsia="zh-CN" w:bidi="hi-IN"/>
    </w:rPr>
  </w:style>
  <w:style w:type="paragraph" w:styleId="Paragrafoelenco">
    <w:name w:val="List Paragraph"/>
    <w:basedOn w:val="Normale"/>
    <w:uiPriority w:val="34"/>
    <w:qFormat/>
    <w:rsid w:val="00AE3D30"/>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customStyle="1" w:styleId="gmail-p1">
    <w:name w:val="gmail-p1"/>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gmail-p3">
    <w:name w:val="gmail-p3"/>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styleId="NormaleWeb">
    <w:name w:val="Normal (Web)"/>
    <w:basedOn w:val="Normale"/>
    <w:uiPriority w:val="99"/>
    <w:unhideWhenUsed/>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Default">
    <w:name w:val="Default"/>
    <w:rsid w:val="00933F78"/>
    <w:pPr>
      <w:autoSpaceDE w:val="0"/>
      <w:autoSpaceDN w:val="0"/>
      <w:adjustRightInd w:val="0"/>
    </w:pPr>
    <w:rPr>
      <w:rFonts w:ascii="Calibri" w:eastAsiaTheme="minorHAnsi" w:hAnsi="Calibri" w:cs="Calibri"/>
      <w:color w:val="000000"/>
      <w:sz w:val="24"/>
      <w:szCs w:val="24"/>
      <w:lang w:eastAsia="en-US"/>
    </w:rPr>
  </w:style>
  <w:style w:type="paragraph" w:customStyle="1" w:styleId="MQ">
    <w:name w:val="MQ"/>
    <w:basedOn w:val="Normale"/>
    <w:rsid w:val="00933F78"/>
    <w:pPr>
      <w:widowControl w:val="0"/>
      <w:overflowPunct/>
      <w:autoSpaceDE/>
      <w:autoSpaceDN/>
      <w:adjustRightInd/>
      <w:textAlignment w:val="auto"/>
    </w:pPr>
    <w:rPr>
      <w:rFonts w:ascii="Times" w:hAnsi="Times"/>
      <w:sz w:val="24"/>
    </w:rPr>
  </w:style>
  <w:style w:type="character" w:styleId="Enfasigrassetto">
    <w:name w:val="Strong"/>
    <w:basedOn w:val="Carpredefinitoparagrafo"/>
    <w:uiPriority w:val="22"/>
    <w:qFormat/>
    <w:rsid w:val="009D4A32"/>
    <w:rPr>
      <w:b/>
      <w:bCs/>
    </w:rPr>
  </w:style>
  <w:style w:type="character" w:styleId="Testosegnaposto">
    <w:name w:val="Placeholder Text"/>
    <w:basedOn w:val="Carpredefinitoparagrafo"/>
    <w:uiPriority w:val="99"/>
    <w:semiHidden/>
    <w:rsid w:val="00CA44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4392">
      <w:bodyDiv w:val="1"/>
      <w:marLeft w:val="0"/>
      <w:marRight w:val="0"/>
      <w:marTop w:val="0"/>
      <w:marBottom w:val="0"/>
      <w:divBdr>
        <w:top w:val="none" w:sz="0" w:space="0" w:color="auto"/>
        <w:left w:val="none" w:sz="0" w:space="0" w:color="auto"/>
        <w:bottom w:val="none" w:sz="0" w:space="0" w:color="auto"/>
        <w:right w:val="none" w:sz="0" w:space="0" w:color="auto"/>
      </w:divBdr>
    </w:div>
    <w:div w:id="1433623279">
      <w:bodyDiv w:val="1"/>
      <w:marLeft w:val="0"/>
      <w:marRight w:val="0"/>
      <w:marTop w:val="0"/>
      <w:marBottom w:val="0"/>
      <w:divBdr>
        <w:top w:val="none" w:sz="0" w:space="0" w:color="auto"/>
        <w:left w:val="none" w:sz="0" w:space="0" w:color="auto"/>
        <w:bottom w:val="none" w:sz="0" w:space="0" w:color="auto"/>
        <w:right w:val="none" w:sz="0" w:space="0" w:color="auto"/>
      </w:divBdr>
    </w:div>
    <w:div w:id="1993175456">
      <w:bodyDiv w:val="1"/>
      <w:marLeft w:val="0"/>
      <w:marRight w:val="0"/>
      <w:marTop w:val="0"/>
      <w:marBottom w:val="0"/>
      <w:divBdr>
        <w:top w:val="none" w:sz="0" w:space="0" w:color="auto"/>
        <w:left w:val="none" w:sz="0" w:space="0" w:color="auto"/>
        <w:bottom w:val="none" w:sz="0" w:space="0" w:color="auto"/>
        <w:right w:val="none" w:sz="0" w:space="0" w:color="auto"/>
      </w:divBdr>
    </w:div>
    <w:div w:id="20640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eprivacy.it/home/docweb/-/docweb-display/docweb/4535524"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1475</Words>
  <Characters>8414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CODEPACK SA</vt:lpstr>
    </vt:vector>
  </TitlesOfParts>
  <Company>Prati</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CODEPACK SA</dc:title>
  <dc:subject/>
  <dc:creator>Amm2</dc:creator>
  <cp:keywords/>
  <cp:lastModifiedBy>Annalisa Prati</cp:lastModifiedBy>
  <cp:revision>2</cp:revision>
  <cp:lastPrinted>2026-02-13T07:33:00Z</cp:lastPrinted>
  <dcterms:created xsi:type="dcterms:W3CDTF">2026-05-08T09:30:00Z</dcterms:created>
  <dcterms:modified xsi:type="dcterms:W3CDTF">2026-05-08T10:36:00Z</dcterms:modified>
</cp:coreProperties>
</file>